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C9BC6">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黑体" w:cs="Times New Roman"/>
          <w:sz w:val="28"/>
          <w:szCs w:val="22"/>
          <w:u w:val="none"/>
          <w:lang w:val="en-US" w:eastAsia="zh-CN"/>
        </w:rPr>
      </w:pPr>
      <w:r>
        <w:rPr>
          <w:rFonts w:hint="default" w:ascii="Times New Roman" w:hAnsi="Times New Roman" w:eastAsia="黑体" w:cs="Times New Roman"/>
          <w:sz w:val="28"/>
          <w:szCs w:val="22"/>
          <w:u w:val="none"/>
          <w:lang w:val="en-US" w:eastAsia="zh-CN"/>
        </w:rPr>
        <w:t>附件2：</w:t>
      </w:r>
    </w:p>
    <w:p w14:paraId="63FF07AB">
      <w:pPr>
        <w:pStyle w:val="2"/>
        <w:spacing w:line="560" w:lineRule="exact"/>
        <w:ind w:left="0" w:leftChars="0" w:firstLine="0" w:firstLineChars="0"/>
        <w:jc w:val="both"/>
        <w:outlineLvl w:val="0"/>
        <w:rPr>
          <w:rFonts w:hint="eastAsia" w:ascii="方正小标宋简体" w:eastAsia="方正小标宋简体" w:cs="仿宋_GB2312"/>
          <w:sz w:val="44"/>
          <w:szCs w:val="44"/>
        </w:rPr>
      </w:pPr>
    </w:p>
    <w:p w14:paraId="1436B2DC">
      <w:pPr>
        <w:pStyle w:val="2"/>
        <w:spacing w:line="560" w:lineRule="exact"/>
        <w:ind w:left="0" w:leftChars="0" w:firstLine="0" w:firstLineChars="0"/>
        <w:jc w:val="center"/>
        <w:outlineLvl w:val="0"/>
        <w:rPr>
          <w:rFonts w:hint="eastAsia" w:ascii="方正小标宋简体" w:eastAsia="方正小标宋简体" w:cs="仿宋_GB2312"/>
          <w:sz w:val="44"/>
          <w:szCs w:val="44"/>
        </w:rPr>
      </w:pPr>
      <w:r>
        <w:rPr>
          <w:rFonts w:hint="eastAsia" w:ascii="方正小标宋简体" w:eastAsia="方正小标宋简体" w:cs="仿宋_GB2312"/>
          <w:sz w:val="44"/>
          <w:szCs w:val="44"/>
        </w:rPr>
        <w:t>广西数字基础设施重点实验室</w:t>
      </w:r>
    </w:p>
    <w:p w14:paraId="2FDA014C">
      <w:pPr>
        <w:pStyle w:val="2"/>
        <w:spacing w:line="560" w:lineRule="exact"/>
        <w:ind w:left="0" w:leftChars="0" w:firstLine="0" w:firstLineChars="0"/>
        <w:jc w:val="center"/>
        <w:outlineLvl w:val="0"/>
        <w:rPr>
          <w:rFonts w:hint="eastAsia" w:ascii="方正小标宋简体" w:eastAsia="方正小标宋简体" w:cs="仿宋_GB2312"/>
          <w:sz w:val="44"/>
          <w:szCs w:val="44"/>
          <w:lang w:eastAsia="zh-CN"/>
        </w:rPr>
      </w:pPr>
      <w:r>
        <w:rPr>
          <w:rFonts w:hint="eastAsia" w:ascii="方正小标宋简体" w:eastAsia="方正小标宋简体" w:cs="仿宋_GB2312"/>
          <w:sz w:val="44"/>
          <w:szCs w:val="44"/>
          <w:lang w:val="en-US" w:eastAsia="zh-CN"/>
        </w:rPr>
        <w:t>开放课题</w:t>
      </w:r>
      <w:r>
        <w:rPr>
          <w:rFonts w:hint="eastAsia" w:ascii="方正小标宋简体" w:eastAsia="方正小标宋简体" w:cs="仿宋_GB2312"/>
          <w:sz w:val="44"/>
          <w:szCs w:val="44"/>
        </w:rPr>
        <w:t>立项申请书</w:t>
      </w:r>
      <w:r>
        <w:rPr>
          <w:rFonts w:hint="eastAsia" w:ascii="方正小标宋简体" w:eastAsia="方正小标宋简体" w:cs="仿宋_GB2312"/>
          <w:sz w:val="44"/>
          <w:szCs w:val="44"/>
          <w:lang w:eastAsia="zh-CN"/>
        </w:rPr>
        <w:t>（定向）</w:t>
      </w:r>
    </w:p>
    <w:p w14:paraId="52718E35">
      <w:pPr>
        <w:pStyle w:val="2"/>
        <w:spacing w:line="560" w:lineRule="exact"/>
        <w:rPr>
          <w:rFonts w:eastAsia="仿宋_GB2312" w:cs="仿宋_GB2312"/>
          <w:sz w:val="32"/>
          <w:szCs w:val="32"/>
        </w:rPr>
      </w:pPr>
    </w:p>
    <w:p w14:paraId="1047431B">
      <w:pPr>
        <w:pStyle w:val="2"/>
        <w:spacing w:line="560" w:lineRule="exact"/>
        <w:rPr>
          <w:rFonts w:hint="eastAsia" w:eastAsia="仿宋_GB2312" w:cs="仿宋_GB2312"/>
          <w:sz w:val="32"/>
          <w:szCs w:val="32"/>
        </w:rPr>
      </w:pPr>
    </w:p>
    <w:p w14:paraId="03D3C519">
      <w:pPr>
        <w:pStyle w:val="2"/>
        <w:spacing w:line="560" w:lineRule="exact"/>
        <w:rPr>
          <w:rFonts w:hint="eastAsia" w:eastAsia="仿宋_GB2312" w:cs="仿宋_GB2312"/>
          <w:sz w:val="32"/>
          <w:szCs w:val="32"/>
        </w:rPr>
      </w:pPr>
    </w:p>
    <w:p w14:paraId="5B782B4D">
      <w:pPr>
        <w:pStyle w:val="2"/>
        <w:spacing w:line="560" w:lineRule="exact"/>
        <w:ind w:firstLine="640" w:firstLineChars="200"/>
        <w:rPr>
          <w:rFonts w:hint="eastAsia" w:eastAsia="仿宋_GB2312" w:cs="仿宋_GB2312"/>
          <w:sz w:val="32"/>
          <w:szCs w:val="32"/>
        </w:rPr>
      </w:pPr>
      <w:r>
        <w:rPr>
          <w:rFonts w:hint="eastAsia" w:eastAsia="仿宋_GB2312" w:cs="仿宋_GB2312"/>
          <w:sz w:val="32"/>
          <w:szCs w:val="32"/>
        </w:rPr>
        <w:t>课题/项目名称：</w:t>
      </w:r>
      <w:r>
        <w:rPr>
          <w:rFonts w:hint="eastAsia" w:eastAsia="仿宋_GB2312" w:cs="仿宋_GB2312"/>
          <w:b/>
          <w:sz w:val="32"/>
          <w:szCs w:val="32"/>
          <w:u w:val="single"/>
        </w:rPr>
        <w:t xml:space="preserve">                      </w:t>
      </w:r>
      <w:r>
        <w:rPr>
          <w:rFonts w:hint="eastAsia" w:eastAsia="仿宋_GB2312" w:cs="仿宋_GB2312"/>
          <w:b/>
          <w:sz w:val="32"/>
          <w:szCs w:val="32"/>
          <w:u w:val="single"/>
          <w:lang w:val="en-US" w:eastAsia="zh-CN"/>
        </w:rPr>
        <w:t xml:space="preserve"> </w:t>
      </w:r>
      <w:r>
        <w:rPr>
          <w:rFonts w:hint="eastAsia" w:eastAsia="仿宋_GB2312" w:cs="仿宋_GB2312"/>
          <w:b/>
          <w:sz w:val="32"/>
          <w:szCs w:val="32"/>
          <w:u w:val="single"/>
        </w:rPr>
        <w:t xml:space="preserve">   </w:t>
      </w:r>
    </w:p>
    <w:p w14:paraId="1B8B2F83">
      <w:pPr>
        <w:pStyle w:val="2"/>
        <w:spacing w:line="560" w:lineRule="exact"/>
        <w:ind w:firstLine="640" w:firstLineChars="200"/>
        <w:outlineLvl w:val="0"/>
        <w:rPr>
          <w:rFonts w:hint="eastAsia" w:eastAsia="仿宋_GB2312" w:cs="仿宋_GB2312"/>
          <w:sz w:val="32"/>
          <w:szCs w:val="32"/>
        </w:rPr>
      </w:pPr>
      <w:r>
        <w:rPr>
          <w:rFonts w:hint="eastAsia" w:eastAsia="仿宋_GB2312" w:cs="仿宋_GB2312"/>
          <w:sz w:val="32"/>
          <w:szCs w:val="32"/>
        </w:rPr>
        <w:t>申 请 者：</w:t>
      </w:r>
      <w:r>
        <w:rPr>
          <w:rFonts w:hint="eastAsia" w:eastAsia="仿宋_GB2312" w:cs="仿宋_GB2312"/>
          <w:b/>
          <w:sz w:val="32"/>
          <w:szCs w:val="32"/>
          <w:u w:val="single"/>
        </w:rPr>
        <w:t xml:space="preserve">                               </w:t>
      </w:r>
    </w:p>
    <w:p w14:paraId="2D67CB95">
      <w:pPr>
        <w:pStyle w:val="2"/>
        <w:spacing w:line="560" w:lineRule="exact"/>
        <w:ind w:firstLine="640" w:firstLineChars="200"/>
        <w:rPr>
          <w:rFonts w:hint="eastAsia" w:eastAsia="仿宋_GB2312" w:cs="仿宋_GB2312"/>
          <w:b/>
          <w:sz w:val="32"/>
          <w:szCs w:val="32"/>
          <w:u w:val="single"/>
        </w:rPr>
      </w:pPr>
      <w:r>
        <w:rPr>
          <w:rFonts w:hint="eastAsia" w:eastAsia="仿宋_GB2312" w:cs="仿宋_GB2312"/>
          <w:sz w:val="32"/>
          <w:szCs w:val="32"/>
        </w:rPr>
        <w:t>所在单位</w:t>
      </w:r>
      <w:r>
        <w:rPr>
          <w:rFonts w:hint="eastAsia" w:eastAsia="仿宋_GB2312" w:cs="仿宋_GB2312"/>
          <w:sz w:val="32"/>
          <w:szCs w:val="32"/>
          <w:lang w:eastAsia="zh-CN"/>
        </w:rPr>
        <w:t>（盖章）</w:t>
      </w:r>
      <w:r>
        <w:rPr>
          <w:rFonts w:hint="eastAsia" w:eastAsia="仿宋_GB2312" w:cs="仿宋_GB2312"/>
          <w:sz w:val="32"/>
          <w:szCs w:val="32"/>
        </w:rPr>
        <w:t>：</w:t>
      </w:r>
      <w:r>
        <w:rPr>
          <w:rFonts w:hint="eastAsia" w:eastAsia="仿宋_GB2312" w:cs="仿宋_GB2312"/>
          <w:b/>
          <w:sz w:val="32"/>
          <w:szCs w:val="32"/>
          <w:u w:val="single"/>
        </w:rPr>
        <w:t xml:space="preserve">                       </w:t>
      </w:r>
    </w:p>
    <w:p w14:paraId="2F2B88EA">
      <w:pPr>
        <w:pStyle w:val="2"/>
        <w:spacing w:line="560" w:lineRule="exact"/>
        <w:ind w:firstLine="640" w:firstLineChars="200"/>
        <w:rPr>
          <w:rFonts w:hint="eastAsia" w:eastAsia="仿宋_GB2312" w:cs="仿宋_GB2312"/>
          <w:sz w:val="32"/>
          <w:szCs w:val="32"/>
        </w:rPr>
      </w:pPr>
      <w:r>
        <w:rPr>
          <w:rFonts w:hint="eastAsia" w:eastAsia="仿宋_GB2312" w:cs="仿宋_GB2312"/>
          <w:sz w:val="32"/>
          <w:szCs w:val="32"/>
        </w:rPr>
        <w:t>联系电话：</w:t>
      </w:r>
      <w:r>
        <w:rPr>
          <w:rFonts w:hint="eastAsia" w:eastAsia="仿宋_GB2312" w:cs="仿宋_GB2312"/>
          <w:b/>
          <w:sz w:val="32"/>
          <w:szCs w:val="32"/>
          <w:u w:val="single"/>
        </w:rPr>
        <w:t xml:space="preserve">                               </w:t>
      </w:r>
    </w:p>
    <w:p w14:paraId="79377052">
      <w:pPr>
        <w:pStyle w:val="2"/>
        <w:spacing w:line="560" w:lineRule="exact"/>
        <w:ind w:firstLine="640" w:firstLineChars="200"/>
        <w:rPr>
          <w:rFonts w:hint="eastAsia" w:eastAsia="仿宋_GB2312" w:cs="仿宋_GB2312"/>
          <w:sz w:val="32"/>
          <w:szCs w:val="32"/>
        </w:rPr>
      </w:pPr>
      <w:r>
        <w:rPr>
          <w:rFonts w:hint="eastAsia" w:eastAsia="仿宋_GB2312" w:cs="仿宋_GB2312"/>
          <w:sz w:val="32"/>
          <w:szCs w:val="32"/>
        </w:rPr>
        <w:t xml:space="preserve">E-mail：  </w:t>
      </w:r>
      <w:r>
        <w:rPr>
          <w:rFonts w:hint="eastAsia" w:eastAsia="仿宋_GB2312" w:cs="仿宋_GB2312"/>
          <w:b/>
          <w:sz w:val="32"/>
          <w:szCs w:val="32"/>
          <w:u w:val="single"/>
        </w:rPr>
        <w:t xml:space="preserve">                               </w:t>
      </w:r>
    </w:p>
    <w:p w14:paraId="3AA6774C">
      <w:pPr>
        <w:pStyle w:val="2"/>
        <w:spacing w:line="560" w:lineRule="exact"/>
        <w:ind w:firstLine="640" w:firstLineChars="200"/>
        <w:rPr>
          <w:rFonts w:hint="eastAsia" w:eastAsia="仿宋_GB2312" w:cs="仿宋_GB2312"/>
          <w:sz w:val="32"/>
          <w:szCs w:val="32"/>
        </w:rPr>
      </w:pPr>
      <w:r>
        <w:rPr>
          <w:rFonts w:hint="eastAsia" w:eastAsia="仿宋_GB2312" w:cs="仿宋_GB2312"/>
          <w:sz w:val="32"/>
          <w:szCs w:val="32"/>
        </w:rPr>
        <w:t>申请日期：</w:t>
      </w:r>
      <w:r>
        <w:rPr>
          <w:rFonts w:hint="eastAsia" w:eastAsia="仿宋_GB2312" w:cs="仿宋_GB2312"/>
          <w:b/>
          <w:sz w:val="32"/>
          <w:szCs w:val="32"/>
          <w:u w:val="single"/>
        </w:rPr>
        <w:t xml:space="preserve">                               </w:t>
      </w:r>
    </w:p>
    <w:p w14:paraId="3F9D2430">
      <w:pPr>
        <w:pStyle w:val="2"/>
        <w:spacing w:line="560" w:lineRule="exact"/>
        <w:rPr>
          <w:rFonts w:hint="eastAsia" w:eastAsia="仿宋_GB2312" w:cs="仿宋_GB2312"/>
          <w:sz w:val="32"/>
          <w:szCs w:val="32"/>
        </w:rPr>
      </w:pPr>
    </w:p>
    <w:p w14:paraId="7BB25CC5">
      <w:pPr>
        <w:pStyle w:val="2"/>
        <w:spacing w:line="560" w:lineRule="exact"/>
        <w:rPr>
          <w:rFonts w:hint="eastAsia" w:eastAsia="仿宋_GB2312" w:cs="仿宋_GB2312"/>
          <w:sz w:val="32"/>
          <w:szCs w:val="32"/>
        </w:rPr>
      </w:pPr>
    </w:p>
    <w:p w14:paraId="17B81D16">
      <w:pPr>
        <w:rPr>
          <w:rFonts w:hint="eastAsia" w:eastAsia="仿宋_GB2312" w:cs="仿宋_GB2312"/>
          <w:sz w:val="32"/>
          <w:szCs w:val="32"/>
        </w:rPr>
      </w:pPr>
    </w:p>
    <w:p w14:paraId="02739466">
      <w:pPr>
        <w:pStyle w:val="2"/>
        <w:rPr>
          <w:rFonts w:hint="eastAsia" w:eastAsia="仿宋_GB2312" w:cs="仿宋_GB2312"/>
          <w:sz w:val="32"/>
          <w:szCs w:val="32"/>
        </w:rPr>
      </w:pPr>
    </w:p>
    <w:p w14:paraId="716F3B95">
      <w:pPr>
        <w:rPr>
          <w:rFonts w:hint="eastAsia" w:eastAsia="仿宋_GB2312" w:cs="仿宋_GB2312"/>
          <w:sz w:val="32"/>
          <w:szCs w:val="32"/>
        </w:rPr>
      </w:pPr>
    </w:p>
    <w:p w14:paraId="38AFA53F">
      <w:pPr>
        <w:pStyle w:val="2"/>
        <w:rPr>
          <w:rFonts w:hint="eastAsia" w:eastAsia="仿宋_GB2312" w:cs="仿宋_GB2312"/>
          <w:sz w:val="32"/>
          <w:szCs w:val="32"/>
        </w:rPr>
      </w:pPr>
    </w:p>
    <w:p w14:paraId="77570C71">
      <w:pPr>
        <w:rPr>
          <w:rFonts w:hint="eastAsia" w:eastAsia="仿宋_GB2312" w:cs="仿宋_GB2312"/>
          <w:sz w:val="32"/>
          <w:szCs w:val="32"/>
        </w:rPr>
      </w:pPr>
    </w:p>
    <w:p w14:paraId="7B677CCF">
      <w:pPr>
        <w:pStyle w:val="2"/>
        <w:rPr>
          <w:rFonts w:hint="eastAsia"/>
        </w:rPr>
      </w:pPr>
    </w:p>
    <w:p w14:paraId="5420E553">
      <w:pPr>
        <w:pStyle w:val="2"/>
        <w:spacing w:line="560" w:lineRule="exact"/>
        <w:jc w:val="center"/>
        <w:rPr>
          <w:rFonts w:hint="eastAsia" w:eastAsia="仿宋_GB2312" w:cs="仿宋_GB2312"/>
          <w:sz w:val="32"/>
          <w:szCs w:val="32"/>
        </w:rPr>
      </w:pPr>
    </w:p>
    <w:p w14:paraId="10FEA09D">
      <w:pPr>
        <w:pStyle w:val="2"/>
        <w:spacing w:line="560" w:lineRule="exact"/>
        <w:ind w:left="0" w:leftChars="0" w:firstLine="0" w:firstLineChars="0"/>
        <w:jc w:val="center"/>
        <w:outlineLvl w:val="0"/>
        <w:rPr>
          <w:rFonts w:hint="eastAsia" w:eastAsia="仿宋_GB2312" w:cs="仿宋_GB2312"/>
          <w:sz w:val="32"/>
          <w:szCs w:val="32"/>
        </w:rPr>
      </w:pPr>
      <w:r>
        <w:rPr>
          <w:rFonts w:hint="eastAsia" w:eastAsia="仿宋_GB2312" w:cs="仿宋_GB2312"/>
          <w:sz w:val="32"/>
          <w:szCs w:val="32"/>
        </w:rPr>
        <w:t>广西数字基础设施重点实验室</w:t>
      </w:r>
    </w:p>
    <w:p w14:paraId="4A8DB94B">
      <w:pPr>
        <w:pStyle w:val="2"/>
        <w:spacing w:line="560" w:lineRule="exact"/>
        <w:ind w:left="0" w:leftChars="0" w:firstLine="0" w:firstLineChars="0"/>
        <w:jc w:val="center"/>
        <w:outlineLvl w:val="0"/>
        <w:rPr>
          <w:rFonts w:hint="eastAsia" w:eastAsia="仿宋_GB2312" w:cs="仿宋_GB2312"/>
          <w:sz w:val="32"/>
          <w:szCs w:val="32"/>
        </w:rPr>
      </w:pPr>
      <w:r>
        <w:rPr>
          <w:rFonts w:hint="eastAsia" w:eastAsia="仿宋_GB2312" w:cs="仿宋_GB2312"/>
          <w:sz w:val="32"/>
          <w:szCs w:val="32"/>
        </w:rPr>
        <w:t>二Ｏ二</w:t>
      </w:r>
      <w:r>
        <w:rPr>
          <w:rFonts w:hint="eastAsia" w:eastAsia="仿宋_GB2312" w:cs="仿宋_GB2312"/>
          <w:sz w:val="32"/>
          <w:szCs w:val="32"/>
          <w:lang w:val="en-US" w:eastAsia="zh-CN"/>
        </w:rPr>
        <w:t>六</w:t>
      </w:r>
      <w:r>
        <w:rPr>
          <w:rFonts w:hint="eastAsia" w:eastAsia="仿宋_GB2312" w:cs="仿宋_GB2312"/>
          <w:sz w:val="32"/>
          <w:szCs w:val="32"/>
        </w:rPr>
        <w:t>年</w:t>
      </w:r>
    </w:p>
    <w:p w14:paraId="1AFC5C36">
      <w:pPr>
        <w:pStyle w:val="2"/>
        <w:spacing w:line="560" w:lineRule="exact"/>
        <w:ind w:firstLine="640" w:firstLineChars="200"/>
        <w:rPr>
          <w:rFonts w:hint="eastAsia" w:eastAsia="仿宋_GB2312" w:cs="仿宋_GB2312"/>
          <w:sz w:val="32"/>
          <w:szCs w:val="32"/>
        </w:rPr>
        <w:sectPr>
          <w:headerReference r:id="rId3" w:type="default"/>
          <w:footerReference r:id="rId4" w:type="default"/>
          <w:pgSz w:w="11906" w:h="16838"/>
          <w:pgMar w:top="1985" w:right="1474" w:bottom="1758" w:left="1474" w:header="851" w:footer="992" w:gutter="0"/>
          <w:pgNumType w:fmt="decimal"/>
          <w:cols w:space="720" w:num="1"/>
          <w:docGrid w:linePitch="312" w:charSpace="0"/>
        </w:sectPr>
      </w:pPr>
    </w:p>
    <w:p w14:paraId="1A1DC360">
      <w:pPr>
        <w:pStyle w:val="2"/>
        <w:spacing w:line="560" w:lineRule="exact"/>
        <w:ind w:left="0" w:leftChars="0" w:firstLine="0" w:firstLineChars="0"/>
        <w:rPr>
          <w:rFonts w:hint="eastAsia" w:eastAsia="仿宋_GB2312" w:cs="仿宋_GB2312"/>
          <w:sz w:val="32"/>
          <w:szCs w:val="32"/>
        </w:rPr>
      </w:pPr>
      <w:r>
        <w:rPr>
          <w:rFonts w:hint="eastAsia" w:eastAsia="仿宋_GB2312" w:cs="仿宋_GB2312"/>
          <w:sz w:val="32"/>
          <w:szCs w:val="32"/>
        </w:rPr>
        <w:t>申报说明：</w:t>
      </w:r>
    </w:p>
    <w:p w14:paraId="4055F96C">
      <w:pPr>
        <w:pStyle w:val="2"/>
        <w:spacing w:line="560" w:lineRule="exact"/>
        <w:ind w:firstLine="640" w:firstLineChars="200"/>
        <w:rPr>
          <w:rFonts w:hint="eastAsia" w:ascii="Times New Roman" w:eastAsia="仿宋_GB2312" w:cs="仿宋_GB2312"/>
          <w:sz w:val="32"/>
          <w:szCs w:val="32"/>
        </w:rPr>
      </w:pPr>
      <w:r>
        <w:rPr>
          <w:rFonts w:hint="eastAsia" w:ascii="Times New Roman" w:eastAsia="仿宋_GB2312" w:cs="仿宋_GB2312"/>
          <w:sz w:val="32"/>
          <w:szCs w:val="32"/>
        </w:rPr>
        <w:t>一、填写《申请书》前，请认真阅读《广西数字基础设施重点实验室</w:t>
      </w:r>
      <w:r>
        <w:rPr>
          <w:rFonts w:hint="eastAsia" w:ascii="Times New Roman" w:eastAsia="仿宋_GB2312" w:cs="仿宋_GB2312"/>
          <w:sz w:val="32"/>
          <w:szCs w:val="32"/>
          <w:lang w:val="en-US" w:eastAsia="zh-CN"/>
        </w:rPr>
        <w:t>开放课题</w:t>
      </w:r>
      <w:r>
        <w:rPr>
          <w:rFonts w:hint="eastAsia" w:ascii="Times New Roman" w:eastAsia="仿宋_GB2312" w:cs="仿宋_GB2312"/>
          <w:sz w:val="32"/>
          <w:szCs w:val="32"/>
        </w:rPr>
        <w:t>管理办法</w:t>
      </w:r>
      <w:r>
        <w:rPr>
          <w:rFonts w:hint="eastAsia" w:ascii="Times New Roman" w:eastAsia="仿宋_GB2312" w:cs="仿宋_GB2312"/>
          <w:sz w:val="32"/>
          <w:szCs w:val="32"/>
          <w:lang w:eastAsia="zh-CN"/>
        </w:rPr>
        <w:t>》《</w:t>
      </w:r>
      <w:r>
        <w:rPr>
          <w:rFonts w:hint="eastAsia" w:ascii="Times New Roman" w:eastAsia="仿宋_GB2312" w:cs="仿宋_GB2312"/>
          <w:sz w:val="32"/>
          <w:szCs w:val="32"/>
        </w:rPr>
        <w:t>广西数字基础设施重点实验室开放课题申请指南》的有关规定。</w:t>
      </w:r>
    </w:p>
    <w:p w14:paraId="29CFD4BA">
      <w:pPr>
        <w:pStyle w:val="2"/>
        <w:spacing w:line="560" w:lineRule="exact"/>
        <w:ind w:firstLine="640" w:firstLineChars="200"/>
        <w:rPr>
          <w:rFonts w:hint="eastAsia" w:ascii="Times New Roman" w:eastAsia="仿宋_GB2312" w:cs="仿宋_GB2312"/>
          <w:sz w:val="32"/>
          <w:szCs w:val="32"/>
        </w:rPr>
      </w:pPr>
      <w:r>
        <w:rPr>
          <w:rFonts w:hint="eastAsia" w:ascii="Times New Roman" w:eastAsia="仿宋_GB2312" w:cs="仿宋_GB2312"/>
          <w:sz w:val="32"/>
          <w:szCs w:val="32"/>
        </w:rPr>
        <w:t xml:space="preserve">二、《申请书》各项内容，要实事求是，逐条认真填写。表达要明确、严谨，字迹要清晰易辨。外来语要同时用原文和中文表达。第一次出现的缩写词，须注出全称。    </w:t>
      </w:r>
    </w:p>
    <w:p w14:paraId="086D8B94">
      <w:pPr>
        <w:pStyle w:val="2"/>
        <w:spacing w:line="560" w:lineRule="exact"/>
        <w:ind w:firstLine="640" w:firstLineChars="200"/>
        <w:rPr>
          <w:rFonts w:hint="eastAsia" w:ascii="Times New Roman" w:eastAsia="仿宋_GB2312" w:cs="仿宋_GB2312"/>
          <w:sz w:val="32"/>
          <w:szCs w:val="32"/>
        </w:rPr>
      </w:pPr>
      <w:r>
        <w:rPr>
          <w:rFonts w:hint="eastAsia" w:ascii="Times New Roman" w:eastAsia="仿宋_GB2312" w:cs="仿宋_GB2312"/>
          <w:sz w:val="32"/>
          <w:szCs w:val="32"/>
        </w:rPr>
        <w:t>三、《申请书》使用A4纸，于左侧装订成册，一式3份。“立论依据”等各栏均可根据需要另加页。</w:t>
      </w:r>
    </w:p>
    <w:p w14:paraId="4DE42ED5">
      <w:pPr>
        <w:pStyle w:val="2"/>
        <w:spacing w:line="560" w:lineRule="exact"/>
        <w:ind w:firstLine="640" w:firstLineChars="200"/>
        <w:rPr>
          <w:rFonts w:hint="eastAsia" w:ascii="Times New Roman" w:eastAsia="仿宋_GB2312" w:cs="仿宋_GB2312"/>
          <w:sz w:val="32"/>
          <w:szCs w:val="32"/>
        </w:rPr>
      </w:pPr>
      <w:r>
        <w:rPr>
          <w:rFonts w:hint="eastAsia" w:ascii="Times New Roman" w:eastAsia="仿宋_GB2312" w:cs="仿宋_GB2312"/>
          <w:sz w:val="32"/>
          <w:szCs w:val="32"/>
        </w:rPr>
        <w:t>四、本页说明在正式《申请书》中不必保留。</w:t>
      </w:r>
    </w:p>
    <w:p w14:paraId="71E3CB86">
      <w:pPr>
        <w:pStyle w:val="2"/>
        <w:spacing w:line="560" w:lineRule="exact"/>
        <w:rPr>
          <w:rFonts w:hint="eastAsia" w:eastAsia="仿宋_GB2312" w:cs="仿宋_GB2312"/>
          <w:sz w:val="32"/>
          <w:szCs w:val="32"/>
        </w:rPr>
      </w:pPr>
    </w:p>
    <w:p w14:paraId="1A35871E">
      <w:pPr>
        <w:pStyle w:val="2"/>
        <w:spacing w:line="560" w:lineRule="exact"/>
        <w:jc w:val="both"/>
        <w:rPr>
          <w:rFonts w:eastAsia="仿宋_GB2312" w:cs="仿宋_GB2312"/>
          <w:sz w:val="32"/>
          <w:szCs w:val="32"/>
        </w:rPr>
      </w:pPr>
    </w:p>
    <w:p w14:paraId="70769902">
      <w:pPr>
        <w:pStyle w:val="2"/>
        <w:spacing w:line="560" w:lineRule="exact"/>
        <w:jc w:val="both"/>
        <w:rPr>
          <w:rFonts w:eastAsia="仿宋_GB2312" w:cs="仿宋_GB2312"/>
          <w:sz w:val="32"/>
          <w:szCs w:val="32"/>
        </w:rPr>
        <w:sectPr>
          <w:footerReference r:id="rId5" w:type="default"/>
          <w:pgSz w:w="11906" w:h="16838"/>
          <w:pgMar w:top="1985" w:right="1474" w:bottom="1758" w:left="1474" w:header="851" w:footer="992" w:gutter="0"/>
          <w:pgNumType w:fmt="decimal"/>
          <w:cols w:space="720" w:num="1"/>
          <w:docGrid w:linePitch="312" w:charSpace="0"/>
        </w:sectPr>
      </w:pPr>
    </w:p>
    <w:p w14:paraId="3250D4DF">
      <w:pPr>
        <w:pStyle w:val="2"/>
        <w:spacing w:line="560" w:lineRule="exact"/>
        <w:ind w:firstLine="640" w:firstLineChars="200"/>
        <w:outlineLvl w:val="0"/>
        <w:rPr>
          <w:rFonts w:hint="eastAsia" w:ascii="黑体" w:hAnsi="黑体" w:eastAsia="黑体" w:cs="仿宋_GB2312"/>
          <w:sz w:val="32"/>
          <w:szCs w:val="32"/>
        </w:rPr>
      </w:pPr>
      <w:r>
        <w:rPr>
          <w:rFonts w:hint="eastAsia" w:ascii="黑体" w:hAnsi="黑体" w:eastAsia="黑体" w:cs="仿宋_GB2312"/>
          <w:sz w:val="32"/>
          <w:szCs w:val="32"/>
        </w:rPr>
        <w:t>一、课题基本情况</w:t>
      </w:r>
    </w:p>
    <w:tbl>
      <w:tblPr>
        <w:tblStyle w:val="12"/>
        <w:tblW w:w="9130" w:type="dxa"/>
        <w:tblInd w:w="-2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980"/>
        <w:gridCol w:w="742"/>
        <w:gridCol w:w="138"/>
        <w:gridCol w:w="950"/>
        <w:gridCol w:w="289"/>
        <w:gridCol w:w="381"/>
        <w:gridCol w:w="530"/>
        <w:gridCol w:w="466"/>
        <w:gridCol w:w="894"/>
        <w:gridCol w:w="345"/>
        <w:gridCol w:w="138"/>
        <w:gridCol w:w="613"/>
        <w:gridCol w:w="764"/>
        <w:gridCol w:w="39"/>
        <w:gridCol w:w="451"/>
        <w:gridCol w:w="890"/>
      </w:tblGrid>
      <w:tr w14:paraId="39D7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520" w:type="dxa"/>
            <w:vMerge w:val="restart"/>
            <w:noWrap w:val="0"/>
            <w:vAlign w:val="center"/>
          </w:tcPr>
          <w:p w14:paraId="165F5B7D">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4"/>
                <w:szCs w:val="24"/>
              </w:rPr>
            </w:pPr>
            <w:r>
              <w:rPr>
                <w:rFonts w:hint="eastAsia" w:eastAsia="仿宋_GB2312" w:cs="仿宋_GB2312"/>
                <w:sz w:val="24"/>
                <w:szCs w:val="24"/>
              </w:rPr>
              <w:t>研</w:t>
            </w:r>
          </w:p>
          <w:p w14:paraId="0D8E9765">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4"/>
                <w:szCs w:val="24"/>
              </w:rPr>
            </w:pPr>
            <w:r>
              <w:rPr>
                <w:rFonts w:hint="eastAsia" w:eastAsia="仿宋_GB2312" w:cs="仿宋_GB2312"/>
                <w:sz w:val="24"/>
                <w:szCs w:val="24"/>
              </w:rPr>
              <w:t>究</w:t>
            </w:r>
          </w:p>
          <w:p w14:paraId="69FBA52E">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4"/>
                <w:szCs w:val="24"/>
              </w:rPr>
            </w:pPr>
            <w:r>
              <w:rPr>
                <w:rFonts w:hint="eastAsia" w:eastAsia="仿宋_GB2312" w:cs="仿宋_GB2312"/>
                <w:sz w:val="24"/>
                <w:szCs w:val="24"/>
              </w:rPr>
              <w:t>项</w:t>
            </w:r>
          </w:p>
          <w:p w14:paraId="5D3E2152">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目</w:t>
            </w:r>
          </w:p>
        </w:tc>
        <w:tc>
          <w:tcPr>
            <w:tcW w:w="980" w:type="dxa"/>
            <w:noWrap w:val="0"/>
            <w:vAlign w:val="center"/>
          </w:tcPr>
          <w:p w14:paraId="7AE14C03">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4"/>
                <w:szCs w:val="24"/>
              </w:rPr>
            </w:pPr>
            <w:r>
              <w:rPr>
                <w:rFonts w:hint="eastAsia" w:eastAsia="仿宋_GB2312" w:cs="仿宋_GB2312"/>
                <w:sz w:val="24"/>
                <w:szCs w:val="24"/>
              </w:rPr>
              <w:t>项目</w:t>
            </w:r>
          </w:p>
          <w:p w14:paraId="40521320">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rPr>
              <w:t>名称</w:t>
            </w:r>
          </w:p>
        </w:tc>
        <w:tc>
          <w:tcPr>
            <w:tcW w:w="7630" w:type="dxa"/>
            <w:gridSpan w:val="15"/>
            <w:noWrap w:val="0"/>
            <w:vAlign w:val="center"/>
          </w:tcPr>
          <w:p w14:paraId="05083C91">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textAlignment w:val="auto"/>
              <w:rPr>
                <w:rFonts w:hint="eastAsia" w:eastAsia="仿宋_GB2312" w:cs="仿宋_GB2312"/>
                <w:sz w:val="28"/>
                <w:szCs w:val="28"/>
              </w:rPr>
            </w:pPr>
            <w:r>
              <w:rPr>
                <w:rFonts w:hint="eastAsia" w:eastAsia="仿宋_GB2312" w:cs="仿宋_GB2312"/>
                <w:sz w:val="24"/>
                <w:szCs w:val="24"/>
              </w:rPr>
              <w:t xml:space="preserve"> </w:t>
            </w:r>
          </w:p>
        </w:tc>
      </w:tr>
      <w:tr w14:paraId="17FB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7" w:hRule="atLeast"/>
        </w:trPr>
        <w:tc>
          <w:tcPr>
            <w:tcW w:w="520" w:type="dxa"/>
            <w:vMerge w:val="continue"/>
            <w:noWrap w:val="0"/>
            <w:vAlign w:val="center"/>
          </w:tcPr>
          <w:p w14:paraId="07B072A3">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c>
          <w:tcPr>
            <w:tcW w:w="980" w:type="dxa"/>
            <w:tcBorders>
              <w:bottom w:val="single" w:color="auto" w:sz="4" w:space="0"/>
            </w:tcBorders>
            <w:noWrap w:val="0"/>
            <w:vAlign w:val="center"/>
          </w:tcPr>
          <w:p w14:paraId="0FEF331F">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4"/>
                <w:szCs w:val="24"/>
              </w:rPr>
            </w:pPr>
            <w:r>
              <w:rPr>
                <w:rFonts w:hint="eastAsia" w:eastAsia="仿宋_GB2312" w:cs="仿宋_GB2312"/>
                <w:sz w:val="24"/>
                <w:szCs w:val="24"/>
              </w:rPr>
              <w:t>申请</w:t>
            </w:r>
          </w:p>
          <w:p w14:paraId="3573A8EE">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rPr>
              <w:t>金额</w:t>
            </w:r>
          </w:p>
        </w:tc>
        <w:tc>
          <w:tcPr>
            <w:tcW w:w="2500" w:type="dxa"/>
            <w:gridSpan w:val="5"/>
            <w:tcBorders>
              <w:bottom w:val="single" w:color="auto" w:sz="4" w:space="0"/>
            </w:tcBorders>
            <w:noWrap w:val="0"/>
            <w:vAlign w:val="center"/>
          </w:tcPr>
          <w:p w14:paraId="1CE910DD">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 xml:space="preserve"> </w:t>
            </w:r>
          </w:p>
        </w:tc>
        <w:tc>
          <w:tcPr>
            <w:tcW w:w="2235" w:type="dxa"/>
            <w:gridSpan w:val="4"/>
            <w:tcBorders>
              <w:bottom w:val="single" w:color="auto" w:sz="4" w:space="0"/>
            </w:tcBorders>
            <w:noWrap w:val="0"/>
            <w:vAlign w:val="center"/>
          </w:tcPr>
          <w:p w14:paraId="2264BC86">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rPr>
              <w:t>起止年月</w:t>
            </w:r>
          </w:p>
        </w:tc>
        <w:tc>
          <w:tcPr>
            <w:tcW w:w="2895" w:type="dxa"/>
            <w:gridSpan w:val="6"/>
            <w:tcBorders>
              <w:bottom w:val="single" w:color="auto" w:sz="4" w:space="0"/>
            </w:tcBorders>
            <w:noWrap w:val="0"/>
            <w:vAlign w:val="center"/>
          </w:tcPr>
          <w:p w14:paraId="4596F772">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r>
      <w:tr w14:paraId="79EE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20" w:type="dxa"/>
            <w:vMerge w:val="continue"/>
            <w:tcBorders>
              <w:bottom w:val="single" w:color="auto" w:sz="4" w:space="0"/>
            </w:tcBorders>
            <w:noWrap w:val="0"/>
            <w:vAlign w:val="center"/>
          </w:tcPr>
          <w:p w14:paraId="538D7BB2">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c>
          <w:tcPr>
            <w:tcW w:w="980" w:type="dxa"/>
            <w:tcBorders>
              <w:bottom w:val="single" w:color="auto" w:sz="4" w:space="0"/>
            </w:tcBorders>
            <w:noWrap w:val="0"/>
            <w:vAlign w:val="center"/>
          </w:tcPr>
          <w:p w14:paraId="27C798C1">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hAnsi="Times New Roman" w:eastAsia="仿宋_GB2312" w:cs="仿宋_GB2312"/>
                <w:sz w:val="24"/>
                <w:szCs w:val="24"/>
                <w:lang w:eastAsia="zh-CN"/>
              </w:rPr>
            </w:pPr>
            <w:r>
              <w:rPr>
                <w:rFonts w:hint="eastAsia" w:hAnsi="Times New Roman" w:eastAsia="仿宋_GB2312" w:cs="仿宋_GB2312"/>
                <w:sz w:val="24"/>
                <w:szCs w:val="24"/>
                <w:lang w:eastAsia="zh-CN"/>
              </w:rPr>
              <w:t>研究</w:t>
            </w:r>
          </w:p>
          <w:p w14:paraId="30C1DA7D">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4"/>
                <w:szCs w:val="24"/>
                <w:lang w:eastAsia="zh-CN"/>
              </w:rPr>
            </w:pPr>
            <w:r>
              <w:rPr>
                <w:rFonts w:hint="eastAsia" w:hAnsi="Times New Roman" w:eastAsia="仿宋_GB2312" w:cs="仿宋_GB2312"/>
                <w:sz w:val="24"/>
                <w:szCs w:val="24"/>
                <w:lang w:eastAsia="zh-CN"/>
              </w:rPr>
              <w:t>方向</w:t>
            </w:r>
          </w:p>
        </w:tc>
        <w:tc>
          <w:tcPr>
            <w:tcW w:w="7630" w:type="dxa"/>
            <w:gridSpan w:val="15"/>
            <w:tcBorders>
              <w:bottom w:val="single" w:color="auto" w:sz="4" w:space="0"/>
            </w:tcBorders>
            <w:noWrap w:val="0"/>
            <w:vAlign w:val="center"/>
          </w:tcPr>
          <w:p w14:paraId="1A8CBFC3">
            <w:pPr>
              <w:pStyle w:val="2"/>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jc w:val="left"/>
              <w:textAlignment w:val="auto"/>
              <w:rPr>
                <w:rFonts w:hint="eastAsia" w:eastAsia="仿宋_GB2312" w:cs="仿宋_GB2312"/>
                <w:sz w:val="28"/>
                <w:szCs w:val="28"/>
                <w:lang w:eastAsia="zh-CN"/>
              </w:rPr>
            </w:pPr>
            <w:r>
              <w:rPr>
                <w:rFonts w:hint="eastAsia" w:eastAsia="仿宋_GB2312" w:cs="仿宋_GB2312"/>
                <w:sz w:val="24"/>
                <w:szCs w:val="24"/>
                <w:lang w:val="en-US" w:eastAsia="zh-CN"/>
              </w:rPr>
              <w:t>项目名称</w:t>
            </w:r>
            <w:r>
              <w:rPr>
                <w:rFonts w:hint="eastAsia" w:ascii="宋体" w:eastAsia="仿宋_GB2312" w:cs="仿宋_GB2312"/>
                <w:sz w:val="24"/>
                <w:szCs w:val="24"/>
                <w:lang w:eastAsia="zh-CN"/>
              </w:rPr>
              <w:t>（例如：面向云网边端异构环境的算网多维协同编排与一体化调度关键技术研究）</w:t>
            </w:r>
          </w:p>
        </w:tc>
      </w:tr>
      <w:tr w14:paraId="2BCA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520" w:type="dxa"/>
            <w:vMerge w:val="restart"/>
            <w:noWrap w:val="0"/>
            <w:vAlign w:val="center"/>
          </w:tcPr>
          <w:p w14:paraId="6AC89EA2">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4"/>
                <w:szCs w:val="24"/>
              </w:rPr>
            </w:pPr>
            <w:r>
              <w:rPr>
                <w:rFonts w:hint="eastAsia" w:eastAsia="仿宋_GB2312" w:cs="仿宋_GB2312"/>
                <w:sz w:val="24"/>
                <w:szCs w:val="24"/>
              </w:rPr>
              <w:t>申</w:t>
            </w:r>
          </w:p>
          <w:p w14:paraId="0AF7F421">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4"/>
                <w:szCs w:val="24"/>
              </w:rPr>
            </w:pPr>
            <w:r>
              <w:rPr>
                <w:rFonts w:hint="eastAsia" w:eastAsia="仿宋_GB2312" w:cs="仿宋_GB2312"/>
                <w:sz w:val="24"/>
                <w:szCs w:val="24"/>
              </w:rPr>
              <w:t>请</w:t>
            </w:r>
          </w:p>
          <w:p w14:paraId="2CA43FAC">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者</w:t>
            </w:r>
          </w:p>
        </w:tc>
        <w:tc>
          <w:tcPr>
            <w:tcW w:w="980" w:type="dxa"/>
            <w:noWrap w:val="0"/>
            <w:vAlign w:val="center"/>
          </w:tcPr>
          <w:p w14:paraId="275971C9">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rPr>
              <w:t>姓名</w:t>
            </w:r>
          </w:p>
        </w:tc>
        <w:tc>
          <w:tcPr>
            <w:tcW w:w="880" w:type="dxa"/>
            <w:gridSpan w:val="2"/>
            <w:noWrap w:val="0"/>
            <w:vAlign w:val="center"/>
          </w:tcPr>
          <w:p w14:paraId="25F12AAB">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 xml:space="preserve"> </w:t>
            </w:r>
          </w:p>
        </w:tc>
        <w:tc>
          <w:tcPr>
            <w:tcW w:w="1620" w:type="dxa"/>
            <w:gridSpan w:val="3"/>
            <w:noWrap w:val="0"/>
            <w:vAlign w:val="center"/>
          </w:tcPr>
          <w:p w14:paraId="13933640">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性别</w:t>
            </w:r>
          </w:p>
        </w:tc>
        <w:tc>
          <w:tcPr>
            <w:tcW w:w="530" w:type="dxa"/>
            <w:noWrap w:val="0"/>
            <w:vAlign w:val="center"/>
          </w:tcPr>
          <w:p w14:paraId="0793516A">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 xml:space="preserve"> </w:t>
            </w:r>
          </w:p>
        </w:tc>
        <w:tc>
          <w:tcPr>
            <w:tcW w:w="1705" w:type="dxa"/>
            <w:gridSpan w:val="3"/>
            <w:noWrap w:val="0"/>
            <w:vAlign w:val="center"/>
          </w:tcPr>
          <w:p w14:paraId="1F5AE9E7">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rPr>
              <w:t>出生年月</w:t>
            </w:r>
          </w:p>
        </w:tc>
        <w:tc>
          <w:tcPr>
            <w:tcW w:w="1554" w:type="dxa"/>
            <w:gridSpan w:val="4"/>
            <w:noWrap w:val="0"/>
            <w:vAlign w:val="center"/>
          </w:tcPr>
          <w:p w14:paraId="66C7B3D3">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 xml:space="preserve"> </w:t>
            </w:r>
            <w:r>
              <w:rPr>
                <w:rFonts w:hint="eastAsia" w:eastAsia="仿宋_GB2312" w:cs="仿宋_GB2312"/>
                <w:sz w:val="24"/>
                <w:szCs w:val="24"/>
                <w:lang w:val="en-US" w:eastAsia="zh-CN"/>
              </w:rPr>
              <w:t xml:space="preserve">   </w:t>
            </w:r>
            <w:r>
              <w:rPr>
                <w:rFonts w:hint="eastAsia" w:eastAsia="仿宋_GB2312" w:cs="仿宋_GB2312"/>
                <w:sz w:val="24"/>
                <w:szCs w:val="24"/>
              </w:rPr>
              <w:t>年   月</w:t>
            </w:r>
          </w:p>
        </w:tc>
        <w:tc>
          <w:tcPr>
            <w:tcW w:w="451" w:type="dxa"/>
            <w:noWrap w:val="0"/>
            <w:vAlign w:val="center"/>
          </w:tcPr>
          <w:p w14:paraId="5023B312">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民族</w:t>
            </w:r>
          </w:p>
        </w:tc>
        <w:tc>
          <w:tcPr>
            <w:tcW w:w="890" w:type="dxa"/>
            <w:noWrap w:val="0"/>
            <w:vAlign w:val="center"/>
          </w:tcPr>
          <w:p w14:paraId="2BCE5147">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 xml:space="preserve"> </w:t>
            </w:r>
          </w:p>
        </w:tc>
      </w:tr>
      <w:tr w14:paraId="7654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520" w:type="dxa"/>
            <w:vMerge w:val="continue"/>
            <w:noWrap w:val="0"/>
            <w:vAlign w:val="center"/>
          </w:tcPr>
          <w:p w14:paraId="561F1970">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c>
          <w:tcPr>
            <w:tcW w:w="980" w:type="dxa"/>
            <w:noWrap w:val="0"/>
            <w:vAlign w:val="center"/>
          </w:tcPr>
          <w:p w14:paraId="73E6CDF7">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4"/>
                <w:szCs w:val="24"/>
              </w:rPr>
            </w:pPr>
            <w:r>
              <w:rPr>
                <w:rFonts w:hint="eastAsia" w:eastAsia="仿宋_GB2312" w:cs="仿宋_GB2312"/>
                <w:sz w:val="24"/>
                <w:szCs w:val="24"/>
              </w:rPr>
              <w:t>从事</w:t>
            </w:r>
          </w:p>
          <w:p w14:paraId="6645E9F4">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rPr>
              <w:t>专业</w:t>
            </w:r>
          </w:p>
        </w:tc>
        <w:tc>
          <w:tcPr>
            <w:tcW w:w="2500" w:type="dxa"/>
            <w:gridSpan w:val="5"/>
            <w:noWrap w:val="0"/>
            <w:vAlign w:val="center"/>
          </w:tcPr>
          <w:p w14:paraId="2296BF9E">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 xml:space="preserve"> </w:t>
            </w:r>
          </w:p>
        </w:tc>
        <w:tc>
          <w:tcPr>
            <w:tcW w:w="530" w:type="dxa"/>
            <w:vMerge w:val="restart"/>
            <w:noWrap w:val="0"/>
            <w:vAlign w:val="center"/>
          </w:tcPr>
          <w:p w14:paraId="44D38C84">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学位</w:t>
            </w:r>
          </w:p>
        </w:tc>
        <w:tc>
          <w:tcPr>
            <w:tcW w:w="1705" w:type="dxa"/>
            <w:gridSpan w:val="3"/>
            <w:vMerge w:val="restart"/>
            <w:noWrap w:val="0"/>
            <w:vAlign w:val="center"/>
          </w:tcPr>
          <w:p w14:paraId="322BA4E3">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4"/>
                <w:szCs w:val="24"/>
              </w:rPr>
            </w:pPr>
            <w:r>
              <w:rPr>
                <w:rFonts w:hint="eastAsia" w:eastAsia="仿宋_GB2312" w:cs="仿宋_GB2312"/>
                <w:sz w:val="24"/>
                <w:szCs w:val="24"/>
              </w:rPr>
              <w:t>A．博士</w:t>
            </w:r>
          </w:p>
          <w:p w14:paraId="3B768E0E">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4"/>
                <w:szCs w:val="24"/>
              </w:rPr>
            </w:pPr>
            <w:r>
              <w:rPr>
                <w:rFonts w:hint="eastAsia" w:eastAsia="仿宋_GB2312" w:cs="仿宋_GB2312"/>
                <w:sz w:val="24"/>
                <w:szCs w:val="24"/>
              </w:rPr>
              <w:t>B．硕士</w:t>
            </w:r>
          </w:p>
          <w:p w14:paraId="2D4B46E1">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C．学士</w:t>
            </w:r>
          </w:p>
        </w:tc>
        <w:tc>
          <w:tcPr>
            <w:tcW w:w="751" w:type="dxa"/>
            <w:gridSpan w:val="2"/>
            <w:vMerge w:val="restart"/>
            <w:noWrap w:val="0"/>
            <w:vAlign w:val="center"/>
          </w:tcPr>
          <w:p w14:paraId="3AB8D326">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4"/>
                <w:szCs w:val="24"/>
              </w:rPr>
            </w:pPr>
          </w:p>
          <w:p w14:paraId="6C298F33">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4"/>
                <w:szCs w:val="24"/>
              </w:rPr>
            </w:pPr>
            <w:r>
              <w:rPr>
                <w:rFonts w:hint="eastAsia" w:eastAsia="仿宋_GB2312" w:cs="仿宋_GB2312"/>
                <w:sz w:val="24"/>
                <w:szCs w:val="24"/>
              </w:rPr>
              <w:t xml:space="preserve"> </w:t>
            </w:r>
          </w:p>
          <w:p w14:paraId="1A377EDD">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c>
          <w:tcPr>
            <w:tcW w:w="1254" w:type="dxa"/>
            <w:gridSpan w:val="3"/>
            <w:vMerge w:val="restart"/>
            <w:noWrap w:val="0"/>
            <w:vAlign w:val="center"/>
          </w:tcPr>
          <w:p w14:paraId="13C495C1">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4"/>
                <w:szCs w:val="24"/>
              </w:rPr>
            </w:pPr>
            <w:r>
              <w:rPr>
                <w:rFonts w:hint="eastAsia" w:eastAsia="仿宋_GB2312" w:cs="仿宋_GB2312"/>
                <w:sz w:val="24"/>
                <w:szCs w:val="24"/>
              </w:rPr>
              <w:t>最终学位</w:t>
            </w:r>
          </w:p>
          <w:p w14:paraId="4D0DEB57">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4"/>
                <w:szCs w:val="24"/>
              </w:rPr>
            </w:pPr>
            <w:r>
              <w:rPr>
                <w:rFonts w:hint="eastAsia" w:eastAsia="仿宋_GB2312" w:cs="仿宋_GB2312"/>
                <w:sz w:val="24"/>
                <w:szCs w:val="24"/>
              </w:rPr>
              <w:t>授予国别</w:t>
            </w:r>
          </w:p>
          <w:p w14:paraId="28A6B065">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或地区</w:t>
            </w:r>
          </w:p>
        </w:tc>
        <w:tc>
          <w:tcPr>
            <w:tcW w:w="890" w:type="dxa"/>
            <w:vMerge w:val="restart"/>
            <w:noWrap w:val="0"/>
            <w:vAlign w:val="center"/>
          </w:tcPr>
          <w:p w14:paraId="257F4DAE">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 xml:space="preserve"> </w:t>
            </w:r>
          </w:p>
        </w:tc>
      </w:tr>
      <w:tr w14:paraId="6DD50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520" w:type="dxa"/>
            <w:vMerge w:val="continue"/>
            <w:noWrap w:val="0"/>
            <w:vAlign w:val="center"/>
          </w:tcPr>
          <w:p w14:paraId="2A490E54">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c>
          <w:tcPr>
            <w:tcW w:w="980" w:type="dxa"/>
            <w:noWrap w:val="0"/>
            <w:vAlign w:val="center"/>
          </w:tcPr>
          <w:p w14:paraId="64D3EF5D">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4"/>
                <w:szCs w:val="24"/>
              </w:rPr>
            </w:pPr>
            <w:r>
              <w:rPr>
                <w:rFonts w:hint="eastAsia" w:eastAsia="仿宋_GB2312" w:cs="仿宋_GB2312"/>
                <w:sz w:val="24"/>
                <w:szCs w:val="24"/>
              </w:rPr>
              <w:t>技术</w:t>
            </w:r>
          </w:p>
          <w:p w14:paraId="53ACA5B9">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rPr>
              <w:t>职称</w:t>
            </w:r>
          </w:p>
        </w:tc>
        <w:tc>
          <w:tcPr>
            <w:tcW w:w="2500" w:type="dxa"/>
            <w:gridSpan w:val="5"/>
            <w:noWrap w:val="0"/>
            <w:vAlign w:val="center"/>
          </w:tcPr>
          <w:p w14:paraId="6C6EBDB5">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 xml:space="preserve"> </w:t>
            </w:r>
          </w:p>
        </w:tc>
        <w:tc>
          <w:tcPr>
            <w:tcW w:w="530" w:type="dxa"/>
            <w:vMerge w:val="continue"/>
            <w:noWrap w:val="0"/>
            <w:vAlign w:val="center"/>
          </w:tcPr>
          <w:p w14:paraId="18530632">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c>
          <w:tcPr>
            <w:tcW w:w="1705" w:type="dxa"/>
            <w:gridSpan w:val="3"/>
            <w:vMerge w:val="continue"/>
            <w:noWrap w:val="0"/>
            <w:vAlign w:val="center"/>
          </w:tcPr>
          <w:p w14:paraId="1C3CA588">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c>
          <w:tcPr>
            <w:tcW w:w="751" w:type="dxa"/>
            <w:gridSpan w:val="2"/>
            <w:vMerge w:val="continue"/>
            <w:noWrap w:val="0"/>
            <w:vAlign w:val="center"/>
          </w:tcPr>
          <w:p w14:paraId="74E74D6A">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c>
          <w:tcPr>
            <w:tcW w:w="1254" w:type="dxa"/>
            <w:gridSpan w:val="3"/>
            <w:vMerge w:val="continue"/>
            <w:noWrap w:val="0"/>
            <w:vAlign w:val="center"/>
          </w:tcPr>
          <w:p w14:paraId="02F0E8C3">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c>
          <w:tcPr>
            <w:tcW w:w="890" w:type="dxa"/>
            <w:vMerge w:val="continue"/>
            <w:noWrap w:val="0"/>
            <w:vAlign w:val="center"/>
          </w:tcPr>
          <w:p w14:paraId="508FCFF7">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r>
      <w:tr w14:paraId="33EC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trPr>
        <w:tc>
          <w:tcPr>
            <w:tcW w:w="520" w:type="dxa"/>
            <w:vMerge w:val="continue"/>
            <w:noWrap w:val="0"/>
            <w:vAlign w:val="center"/>
          </w:tcPr>
          <w:p w14:paraId="6787ED62">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c>
          <w:tcPr>
            <w:tcW w:w="980" w:type="dxa"/>
            <w:vMerge w:val="restart"/>
            <w:noWrap w:val="0"/>
            <w:vAlign w:val="center"/>
          </w:tcPr>
          <w:p w14:paraId="4ACCAFBD">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4"/>
                <w:szCs w:val="24"/>
              </w:rPr>
            </w:pPr>
            <w:r>
              <w:rPr>
                <w:rFonts w:hint="eastAsia" w:eastAsia="仿宋_GB2312" w:cs="仿宋_GB2312"/>
                <w:sz w:val="24"/>
                <w:szCs w:val="24"/>
              </w:rPr>
              <w:t>所在</w:t>
            </w:r>
          </w:p>
          <w:p w14:paraId="69A9317C">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rPr>
              <w:t>单位</w:t>
            </w:r>
          </w:p>
        </w:tc>
        <w:tc>
          <w:tcPr>
            <w:tcW w:w="880" w:type="dxa"/>
            <w:gridSpan w:val="2"/>
            <w:noWrap w:val="0"/>
            <w:vAlign w:val="center"/>
          </w:tcPr>
          <w:p w14:paraId="2E150364">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4"/>
                <w:szCs w:val="24"/>
              </w:rPr>
            </w:pPr>
            <w:r>
              <w:rPr>
                <w:rFonts w:hint="eastAsia" w:eastAsia="仿宋_GB2312" w:cs="仿宋_GB2312"/>
                <w:sz w:val="24"/>
                <w:szCs w:val="24"/>
              </w:rPr>
              <w:t>单位</w:t>
            </w:r>
          </w:p>
          <w:p w14:paraId="43F73D2F">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rPr>
              <w:t>名称</w:t>
            </w:r>
          </w:p>
        </w:tc>
        <w:tc>
          <w:tcPr>
            <w:tcW w:w="3855" w:type="dxa"/>
            <w:gridSpan w:val="7"/>
            <w:noWrap w:val="0"/>
            <w:vAlign w:val="center"/>
          </w:tcPr>
          <w:p w14:paraId="38E9AA63">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textAlignment w:val="auto"/>
              <w:rPr>
                <w:rFonts w:hint="eastAsia" w:eastAsia="仿宋_GB2312" w:cs="仿宋_GB2312"/>
                <w:sz w:val="28"/>
                <w:szCs w:val="28"/>
              </w:rPr>
            </w:pPr>
            <w:r>
              <w:rPr>
                <w:rFonts w:hint="eastAsia" w:eastAsia="仿宋_GB2312" w:cs="仿宋_GB2312"/>
                <w:sz w:val="24"/>
                <w:szCs w:val="24"/>
              </w:rPr>
              <w:t xml:space="preserve"> </w:t>
            </w:r>
          </w:p>
        </w:tc>
        <w:tc>
          <w:tcPr>
            <w:tcW w:w="751" w:type="dxa"/>
            <w:gridSpan w:val="2"/>
            <w:noWrap w:val="0"/>
            <w:vAlign w:val="center"/>
          </w:tcPr>
          <w:p w14:paraId="6B2B681E">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电话</w:t>
            </w:r>
          </w:p>
        </w:tc>
        <w:tc>
          <w:tcPr>
            <w:tcW w:w="2144" w:type="dxa"/>
            <w:gridSpan w:val="4"/>
            <w:noWrap w:val="0"/>
            <w:vAlign w:val="center"/>
          </w:tcPr>
          <w:p w14:paraId="22260C68">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pPr>
            <w:r>
              <w:rPr>
                <w:rFonts w:hint="eastAsia" w:eastAsia="仿宋_GB2312" w:cs="仿宋_GB2312"/>
                <w:sz w:val="24"/>
                <w:szCs w:val="24"/>
              </w:rPr>
              <w:t xml:space="preserve"> </w:t>
            </w:r>
          </w:p>
        </w:tc>
      </w:tr>
      <w:tr w14:paraId="14BD8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520" w:type="dxa"/>
            <w:vMerge w:val="continue"/>
            <w:noWrap w:val="0"/>
            <w:vAlign w:val="center"/>
          </w:tcPr>
          <w:p w14:paraId="4B6DEA1C">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c>
          <w:tcPr>
            <w:tcW w:w="980" w:type="dxa"/>
            <w:vMerge w:val="continue"/>
            <w:noWrap w:val="0"/>
            <w:vAlign w:val="center"/>
          </w:tcPr>
          <w:p w14:paraId="6F4EA170">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c>
          <w:tcPr>
            <w:tcW w:w="880" w:type="dxa"/>
            <w:gridSpan w:val="2"/>
            <w:noWrap w:val="0"/>
            <w:vAlign w:val="center"/>
          </w:tcPr>
          <w:p w14:paraId="4E7EC595">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4"/>
                <w:szCs w:val="24"/>
              </w:rPr>
            </w:pPr>
            <w:r>
              <w:rPr>
                <w:rFonts w:hint="eastAsia" w:eastAsia="仿宋_GB2312" w:cs="仿宋_GB2312"/>
                <w:sz w:val="24"/>
                <w:szCs w:val="24"/>
              </w:rPr>
              <w:t>通讯</w:t>
            </w:r>
          </w:p>
          <w:p w14:paraId="63663571">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rPr>
              <w:t>地址</w:t>
            </w:r>
          </w:p>
        </w:tc>
        <w:tc>
          <w:tcPr>
            <w:tcW w:w="3855" w:type="dxa"/>
            <w:gridSpan w:val="7"/>
            <w:noWrap w:val="0"/>
            <w:vAlign w:val="center"/>
          </w:tcPr>
          <w:p w14:paraId="7736B704">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 xml:space="preserve"> </w:t>
            </w:r>
          </w:p>
        </w:tc>
        <w:tc>
          <w:tcPr>
            <w:tcW w:w="751" w:type="dxa"/>
            <w:gridSpan w:val="2"/>
            <w:noWrap w:val="0"/>
            <w:vAlign w:val="center"/>
          </w:tcPr>
          <w:p w14:paraId="4F7A5EA3">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pPr>
            <w:r>
              <w:rPr>
                <w:rFonts w:hint="eastAsia" w:eastAsia="仿宋_GB2312" w:cs="仿宋_GB2312"/>
                <w:sz w:val="24"/>
                <w:szCs w:val="24"/>
              </w:rPr>
              <w:t>邮政编码</w:t>
            </w:r>
          </w:p>
        </w:tc>
        <w:tc>
          <w:tcPr>
            <w:tcW w:w="2144" w:type="dxa"/>
            <w:gridSpan w:val="4"/>
            <w:noWrap w:val="0"/>
            <w:vAlign w:val="center"/>
          </w:tcPr>
          <w:p w14:paraId="3EDEAD53">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 xml:space="preserve"> </w:t>
            </w:r>
          </w:p>
        </w:tc>
      </w:tr>
      <w:tr w14:paraId="603F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trPr>
        <w:tc>
          <w:tcPr>
            <w:tcW w:w="520" w:type="dxa"/>
            <w:vMerge w:val="restart"/>
            <w:noWrap w:val="0"/>
            <w:vAlign w:val="center"/>
          </w:tcPr>
          <w:p w14:paraId="42009A46">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default" w:eastAsia="仿宋_GB2312" w:cs="仿宋_GB2312"/>
                <w:sz w:val="24"/>
                <w:szCs w:val="24"/>
                <w:lang w:val="en-US" w:eastAsia="zh-CN"/>
              </w:rPr>
            </w:pPr>
            <w:r>
              <w:rPr>
                <w:rFonts w:hint="eastAsia" w:ascii="Times New Roman Regular" w:hAnsi="Times New Roman Regular" w:eastAsia="仿宋_GB2312" w:cs="Times New Roman Regular"/>
                <w:sz w:val="24"/>
                <w:szCs w:val="24"/>
                <w:lang w:val="en-US" w:eastAsia="zh-CN"/>
              </w:rPr>
              <w:t>所在</w:t>
            </w:r>
            <w:r>
              <w:rPr>
                <w:rFonts w:hint="default" w:ascii="Times New Roman Regular" w:hAnsi="Times New Roman Regular" w:eastAsia="仿宋_GB2312" w:cs="Times New Roman Regular"/>
                <w:sz w:val="24"/>
                <w:szCs w:val="24"/>
                <w:lang w:val="en-US" w:eastAsia="zh-CN"/>
              </w:rPr>
              <w:t>单位</w:t>
            </w:r>
          </w:p>
        </w:tc>
        <w:tc>
          <w:tcPr>
            <w:tcW w:w="1722" w:type="dxa"/>
            <w:gridSpan w:val="2"/>
            <w:noWrap w:val="0"/>
            <w:vAlign w:val="center"/>
          </w:tcPr>
          <w:p w14:paraId="542F19DA">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eastAsia="仿宋_GB2312"/>
                <w:color w:val="auto"/>
                <w:kern w:val="0"/>
                <w:szCs w:val="21"/>
                <w:highlight w:val="none"/>
              </w:rPr>
              <w:t>单位名称</w:t>
            </w:r>
          </w:p>
        </w:tc>
        <w:tc>
          <w:tcPr>
            <w:tcW w:w="6888" w:type="dxa"/>
            <w:gridSpan w:val="14"/>
            <w:noWrap w:val="0"/>
            <w:vAlign w:val="center"/>
          </w:tcPr>
          <w:p w14:paraId="52EE0C98">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r>
      <w:tr w14:paraId="108C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trPr>
        <w:tc>
          <w:tcPr>
            <w:tcW w:w="520" w:type="dxa"/>
            <w:vMerge w:val="continue"/>
            <w:noWrap w:val="0"/>
            <w:vAlign w:val="center"/>
          </w:tcPr>
          <w:p w14:paraId="4A6B4287">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pPr>
          </w:p>
        </w:tc>
        <w:tc>
          <w:tcPr>
            <w:tcW w:w="1722" w:type="dxa"/>
            <w:gridSpan w:val="2"/>
            <w:noWrap w:val="0"/>
            <w:vAlign w:val="center"/>
          </w:tcPr>
          <w:p w14:paraId="655F3A3C">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pPr>
            <w:r>
              <w:rPr>
                <w:rFonts w:hint="eastAsia" w:ascii="仿宋_GB2312" w:hAnsi="仿宋_GB2312" w:eastAsia="仿宋_GB2312" w:cs="仿宋_GB2312"/>
                <w:color w:val="auto"/>
                <w:highlight w:val="none"/>
              </w:rPr>
              <w:t>法定代表人</w:t>
            </w:r>
          </w:p>
        </w:tc>
        <w:tc>
          <w:tcPr>
            <w:tcW w:w="1377" w:type="dxa"/>
            <w:gridSpan w:val="3"/>
            <w:noWrap w:val="0"/>
            <w:vAlign w:val="center"/>
          </w:tcPr>
          <w:p w14:paraId="1C5F3F32">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1377" w:type="dxa"/>
            <w:gridSpan w:val="3"/>
            <w:noWrap w:val="0"/>
            <w:vAlign w:val="center"/>
          </w:tcPr>
          <w:p w14:paraId="325DB855">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olor w:val="auto"/>
                <w:kern w:val="0"/>
                <w:szCs w:val="21"/>
                <w:highlight w:val="none"/>
                <w:lang w:eastAsia="zh-CN"/>
              </w:rPr>
            </w:pPr>
            <w:r>
              <w:rPr>
                <w:rFonts w:hint="eastAsia" w:eastAsia="仿宋_GB2312"/>
                <w:color w:val="auto"/>
                <w:kern w:val="0"/>
                <w:szCs w:val="21"/>
                <w:highlight w:val="none"/>
                <w:lang w:val="en-US" w:eastAsia="zh-CN"/>
              </w:rPr>
              <w:t>联系电话</w:t>
            </w:r>
          </w:p>
        </w:tc>
        <w:tc>
          <w:tcPr>
            <w:tcW w:w="1377" w:type="dxa"/>
            <w:gridSpan w:val="3"/>
            <w:noWrap w:val="0"/>
            <w:vAlign w:val="center"/>
          </w:tcPr>
          <w:p w14:paraId="15759496">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eastAsia="仿宋_GB2312"/>
                <w:color w:val="auto"/>
                <w:kern w:val="0"/>
                <w:szCs w:val="21"/>
                <w:highlight w:val="none"/>
              </w:rPr>
            </w:pPr>
          </w:p>
        </w:tc>
        <w:tc>
          <w:tcPr>
            <w:tcW w:w="1377" w:type="dxa"/>
            <w:gridSpan w:val="2"/>
            <w:noWrap w:val="0"/>
            <w:vAlign w:val="center"/>
          </w:tcPr>
          <w:p w14:paraId="6A520F1A">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eastAsia="仿宋_GB2312"/>
                <w:color w:val="auto"/>
                <w:kern w:val="0"/>
                <w:szCs w:val="21"/>
                <w:highlight w:val="none"/>
              </w:rPr>
            </w:pPr>
            <w:r>
              <w:rPr>
                <w:rFonts w:eastAsia="仿宋_GB2312"/>
                <w:color w:val="auto"/>
                <w:kern w:val="0"/>
                <w:szCs w:val="21"/>
                <w:highlight w:val="none"/>
              </w:rPr>
              <w:t>联系邮箱</w:t>
            </w:r>
          </w:p>
        </w:tc>
        <w:tc>
          <w:tcPr>
            <w:tcW w:w="1380" w:type="dxa"/>
            <w:gridSpan w:val="3"/>
            <w:noWrap w:val="0"/>
            <w:vAlign w:val="center"/>
          </w:tcPr>
          <w:p w14:paraId="407EF283">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eastAsia="仿宋_GB2312"/>
                <w:color w:val="auto"/>
                <w:kern w:val="0"/>
                <w:szCs w:val="21"/>
                <w:highlight w:val="none"/>
              </w:rPr>
            </w:pPr>
          </w:p>
        </w:tc>
      </w:tr>
      <w:tr w14:paraId="72B2F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trPr>
        <w:tc>
          <w:tcPr>
            <w:tcW w:w="520" w:type="dxa"/>
            <w:vMerge w:val="continue"/>
            <w:noWrap w:val="0"/>
            <w:vAlign w:val="center"/>
          </w:tcPr>
          <w:p w14:paraId="4E17DA1D">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pPr>
          </w:p>
        </w:tc>
        <w:tc>
          <w:tcPr>
            <w:tcW w:w="1722" w:type="dxa"/>
            <w:gridSpan w:val="2"/>
            <w:noWrap w:val="0"/>
            <w:vAlign w:val="center"/>
          </w:tcPr>
          <w:p w14:paraId="616A0E5B">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eastAsia="仿宋_GB2312"/>
                <w:color w:val="auto"/>
                <w:kern w:val="0"/>
                <w:szCs w:val="21"/>
                <w:highlight w:val="none"/>
              </w:rPr>
            </w:pPr>
            <w:r>
              <w:rPr>
                <w:rFonts w:eastAsia="仿宋_GB2312"/>
                <w:color w:val="auto"/>
                <w:kern w:val="0"/>
                <w:szCs w:val="21"/>
                <w:highlight w:val="none"/>
              </w:rPr>
              <w:t>单位联系人</w:t>
            </w:r>
          </w:p>
        </w:tc>
        <w:tc>
          <w:tcPr>
            <w:tcW w:w="1377" w:type="dxa"/>
            <w:gridSpan w:val="3"/>
            <w:noWrap w:val="0"/>
            <w:vAlign w:val="center"/>
          </w:tcPr>
          <w:p w14:paraId="23965152">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eastAsia="仿宋_GB2312"/>
                <w:color w:val="auto"/>
                <w:kern w:val="0"/>
                <w:szCs w:val="21"/>
                <w:highlight w:val="none"/>
              </w:rPr>
            </w:pPr>
          </w:p>
        </w:tc>
        <w:tc>
          <w:tcPr>
            <w:tcW w:w="1377" w:type="dxa"/>
            <w:gridSpan w:val="3"/>
            <w:noWrap w:val="0"/>
            <w:vAlign w:val="center"/>
          </w:tcPr>
          <w:p w14:paraId="2BB96A16">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eastAsia="仿宋_GB2312"/>
                <w:color w:val="auto"/>
                <w:kern w:val="0"/>
                <w:szCs w:val="21"/>
                <w:highlight w:val="none"/>
              </w:rPr>
            </w:pPr>
            <w:r>
              <w:rPr>
                <w:rFonts w:hint="eastAsia" w:eastAsia="仿宋_GB2312"/>
                <w:color w:val="auto"/>
                <w:kern w:val="0"/>
                <w:szCs w:val="21"/>
                <w:highlight w:val="none"/>
                <w:lang w:val="en-US" w:eastAsia="zh-CN"/>
              </w:rPr>
              <w:t>联系电话</w:t>
            </w:r>
          </w:p>
        </w:tc>
        <w:tc>
          <w:tcPr>
            <w:tcW w:w="1377" w:type="dxa"/>
            <w:gridSpan w:val="3"/>
            <w:noWrap w:val="0"/>
            <w:vAlign w:val="center"/>
          </w:tcPr>
          <w:p w14:paraId="1015A3F1">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eastAsia="仿宋_GB2312"/>
                <w:color w:val="auto"/>
                <w:kern w:val="0"/>
                <w:szCs w:val="21"/>
                <w:highlight w:val="none"/>
              </w:rPr>
            </w:pPr>
          </w:p>
        </w:tc>
        <w:tc>
          <w:tcPr>
            <w:tcW w:w="1377" w:type="dxa"/>
            <w:gridSpan w:val="2"/>
            <w:noWrap w:val="0"/>
            <w:vAlign w:val="center"/>
          </w:tcPr>
          <w:p w14:paraId="5C577F6A">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eastAsia="仿宋_GB2312"/>
                <w:color w:val="auto"/>
                <w:kern w:val="0"/>
                <w:szCs w:val="21"/>
                <w:highlight w:val="none"/>
              </w:rPr>
            </w:pPr>
            <w:r>
              <w:rPr>
                <w:rFonts w:eastAsia="仿宋_GB2312"/>
                <w:color w:val="auto"/>
                <w:kern w:val="0"/>
                <w:szCs w:val="21"/>
                <w:highlight w:val="none"/>
              </w:rPr>
              <w:t>联系邮箱</w:t>
            </w:r>
          </w:p>
        </w:tc>
        <w:tc>
          <w:tcPr>
            <w:tcW w:w="1380" w:type="dxa"/>
            <w:gridSpan w:val="3"/>
            <w:noWrap w:val="0"/>
            <w:vAlign w:val="center"/>
          </w:tcPr>
          <w:p w14:paraId="324DA19A">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eastAsia="仿宋_GB2312"/>
                <w:color w:val="auto"/>
                <w:kern w:val="0"/>
                <w:szCs w:val="21"/>
                <w:highlight w:val="none"/>
              </w:rPr>
            </w:pPr>
          </w:p>
        </w:tc>
      </w:tr>
      <w:tr w14:paraId="53C8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520" w:type="dxa"/>
            <w:vMerge w:val="restart"/>
            <w:noWrap w:val="0"/>
            <w:vAlign w:val="center"/>
          </w:tcPr>
          <w:p w14:paraId="228DAF21">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4"/>
                <w:szCs w:val="24"/>
              </w:rPr>
            </w:pPr>
            <w:r>
              <w:rPr>
                <w:rFonts w:hint="eastAsia" w:eastAsia="仿宋_GB2312" w:cs="仿宋_GB2312"/>
                <w:sz w:val="24"/>
                <w:szCs w:val="24"/>
              </w:rPr>
              <w:t>项</w:t>
            </w:r>
          </w:p>
          <w:p w14:paraId="121DE3DF">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4"/>
                <w:szCs w:val="24"/>
              </w:rPr>
            </w:pPr>
            <w:r>
              <w:rPr>
                <w:rFonts w:hint="eastAsia" w:eastAsia="仿宋_GB2312" w:cs="仿宋_GB2312"/>
                <w:sz w:val="24"/>
                <w:szCs w:val="24"/>
              </w:rPr>
              <w:t>目</w:t>
            </w:r>
          </w:p>
          <w:p w14:paraId="1401D9AB">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r>
              <w:rPr>
                <w:rFonts w:hint="eastAsia" w:eastAsia="仿宋_GB2312" w:cs="仿宋_GB2312"/>
                <w:sz w:val="24"/>
                <w:szCs w:val="24"/>
              </w:rPr>
              <w:t>组成员</w:t>
            </w:r>
          </w:p>
        </w:tc>
        <w:tc>
          <w:tcPr>
            <w:tcW w:w="980" w:type="dxa"/>
            <w:noWrap w:val="0"/>
            <w:vAlign w:val="center"/>
          </w:tcPr>
          <w:p w14:paraId="52F04B5F">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highlight w:val="none"/>
              </w:rPr>
              <w:t>总人数</w:t>
            </w:r>
          </w:p>
        </w:tc>
        <w:tc>
          <w:tcPr>
            <w:tcW w:w="880" w:type="dxa"/>
            <w:gridSpan w:val="2"/>
            <w:noWrap w:val="0"/>
            <w:vAlign w:val="center"/>
          </w:tcPr>
          <w:p w14:paraId="1FD05628">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highlight w:val="none"/>
              </w:rPr>
              <w:t>高级</w:t>
            </w:r>
          </w:p>
        </w:tc>
        <w:tc>
          <w:tcPr>
            <w:tcW w:w="950" w:type="dxa"/>
            <w:noWrap w:val="0"/>
            <w:vAlign w:val="center"/>
          </w:tcPr>
          <w:p w14:paraId="25930736">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highlight w:val="none"/>
              </w:rPr>
              <w:t>中级</w:t>
            </w:r>
          </w:p>
        </w:tc>
        <w:tc>
          <w:tcPr>
            <w:tcW w:w="1200" w:type="dxa"/>
            <w:gridSpan w:val="3"/>
            <w:noWrap w:val="0"/>
            <w:vAlign w:val="center"/>
          </w:tcPr>
          <w:p w14:paraId="01C3634D">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highlight w:val="none"/>
              </w:rPr>
              <w:t>初级</w:t>
            </w:r>
          </w:p>
        </w:tc>
        <w:tc>
          <w:tcPr>
            <w:tcW w:w="1360" w:type="dxa"/>
            <w:gridSpan w:val="2"/>
            <w:noWrap w:val="0"/>
            <w:vAlign w:val="center"/>
          </w:tcPr>
          <w:p w14:paraId="1D446D67">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highlight w:val="none"/>
              </w:rPr>
              <w:t>博士后</w:t>
            </w:r>
          </w:p>
        </w:tc>
        <w:tc>
          <w:tcPr>
            <w:tcW w:w="1096" w:type="dxa"/>
            <w:gridSpan w:val="3"/>
            <w:noWrap w:val="0"/>
            <w:vAlign w:val="center"/>
          </w:tcPr>
          <w:p w14:paraId="63DF05FB">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pPr>
            <w:r>
              <w:rPr>
                <w:rFonts w:hint="eastAsia" w:eastAsia="仿宋_GB2312" w:cs="仿宋_GB2312"/>
                <w:sz w:val="24"/>
                <w:szCs w:val="24"/>
                <w:highlight w:val="none"/>
              </w:rPr>
              <w:t>博士生</w:t>
            </w:r>
          </w:p>
        </w:tc>
        <w:tc>
          <w:tcPr>
            <w:tcW w:w="1254" w:type="dxa"/>
            <w:gridSpan w:val="3"/>
            <w:noWrap w:val="0"/>
            <w:vAlign w:val="center"/>
          </w:tcPr>
          <w:p w14:paraId="53D66370">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highlight w:val="none"/>
              </w:rPr>
              <w:t>硕士生</w:t>
            </w:r>
          </w:p>
        </w:tc>
        <w:tc>
          <w:tcPr>
            <w:tcW w:w="890" w:type="dxa"/>
            <w:noWrap w:val="0"/>
            <w:vAlign w:val="center"/>
          </w:tcPr>
          <w:p w14:paraId="67C15B6B">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lang w:val="en-US" w:eastAsia="zh-CN"/>
              </w:rPr>
              <w:t>本科</w:t>
            </w:r>
          </w:p>
        </w:tc>
      </w:tr>
      <w:tr w14:paraId="6000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520" w:type="dxa"/>
            <w:vMerge w:val="continue"/>
            <w:noWrap w:val="0"/>
            <w:vAlign w:val="center"/>
          </w:tcPr>
          <w:p w14:paraId="5B051FB6">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c>
          <w:tcPr>
            <w:tcW w:w="980" w:type="dxa"/>
            <w:noWrap w:val="0"/>
            <w:vAlign w:val="center"/>
          </w:tcPr>
          <w:p w14:paraId="1929A488">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880" w:type="dxa"/>
            <w:gridSpan w:val="2"/>
            <w:noWrap w:val="0"/>
            <w:vAlign w:val="center"/>
          </w:tcPr>
          <w:p w14:paraId="29B4E4A1">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950" w:type="dxa"/>
            <w:noWrap w:val="0"/>
            <w:vAlign w:val="center"/>
          </w:tcPr>
          <w:p w14:paraId="082AF603">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1200" w:type="dxa"/>
            <w:gridSpan w:val="3"/>
            <w:noWrap w:val="0"/>
            <w:vAlign w:val="center"/>
          </w:tcPr>
          <w:p w14:paraId="5CB39F05">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1360" w:type="dxa"/>
            <w:gridSpan w:val="2"/>
            <w:noWrap w:val="0"/>
            <w:vAlign w:val="center"/>
          </w:tcPr>
          <w:p w14:paraId="4763238F">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1096" w:type="dxa"/>
            <w:gridSpan w:val="3"/>
            <w:noWrap w:val="0"/>
            <w:vAlign w:val="center"/>
          </w:tcPr>
          <w:p w14:paraId="09D88B87">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pPr>
          </w:p>
        </w:tc>
        <w:tc>
          <w:tcPr>
            <w:tcW w:w="1254" w:type="dxa"/>
            <w:gridSpan w:val="3"/>
            <w:noWrap w:val="0"/>
            <w:vAlign w:val="center"/>
          </w:tcPr>
          <w:p w14:paraId="7D06C1F8">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890" w:type="dxa"/>
            <w:noWrap w:val="0"/>
            <w:vAlign w:val="center"/>
          </w:tcPr>
          <w:p w14:paraId="3551188C">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r>
      <w:tr w14:paraId="1CED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exact"/>
        </w:trPr>
        <w:tc>
          <w:tcPr>
            <w:tcW w:w="520" w:type="dxa"/>
            <w:vMerge w:val="continue"/>
            <w:noWrap w:val="0"/>
            <w:vAlign w:val="center"/>
          </w:tcPr>
          <w:p w14:paraId="1FB52912">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c>
          <w:tcPr>
            <w:tcW w:w="980" w:type="dxa"/>
            <w:noWrap w:val="0"/>
            <w:vAlign w:val="center"/>
          </w:tcPr>
          <w:p w14:paraId="6E91BD23">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rPr>
              <w:t>姓名</w:t>
            </w:r>
          </w:p>
        </w:tc>
        <w:tc>
          <w:tcPr>
            <w:tcW w:w="880" w:type="dxa"/>
            <w:gridSpan w:val="2"/>
            <w:noWrap w:val="0"/>
            <w:vAlign w:val="center"/>
          </w:tcPr>
          <w:p w14:paraId="030EAD5B">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rPr>
              <w:t>性别</w:t>
            </w:r>
          </w:p>
        </w:tc>
        <w:tc>
          <w:tcPr>
            <w:tcW w:w="950" w:type="dxa"/>
            <w:noWrap w:val="0"/>
            <w:vAlign w:val="center"/>
          </w:tcPr>
          <w:p w14:paraId="547E9E2F">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4"/>
                <w:szCs w:val="24"/>
              </w:rPr>
            </w:pPr>
            <w:r>
              <w:rPr>
                <w:rFonts w:hint="eastAsia" w:eastAsia="仿宋_GB2312" w:cs="仿宋_GB2312"/>
                <w:sz w:val="24"/>
                <w:szCs w:val="24"/>
              </w:rPr>
              <w:t>出生</w:t>
            </w:r>
          </w:p>
          <w:p w14:paraId="4B821481">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rPr>
              <w:t>年月</w:t>
            </w:r>
          </w:p>
        </w:tc>
        <w:tc>
          <w:tcPr>
            <w:tcW w:w="1200" w:type="dxa"/>
            <w:gridSpan w:val="3"/>
            <w:noWrap w:val="0"/>
            <w:vAlign w:val="center"/>
          </w:tcPr>
          <w:p w14:paraId="2BE55FC9">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4"/>
                <w:szCs w:val="24"/>
              </w:rPr>
            </w:pPr>
            <w:r>
              <w:rPr>
                <w:rFonts w:hint="eastAsia" w:eastAsia="仿宋_GB2312" w:cs="仿宋_GB2312"/>
                <w:sz w:val="24"/>
                <w:szCs w:val="24"/>
              </w:rPr>
              <w:t>专业技</w:t>
            </w:r>
          </w:p>
          <w:p w14:paraId="3DBF9554">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pPr>
            <w:r>
              <w:rPr>
                <w:rFonts w:hint="eastAsia" w:eastAsia="仿宋_GB2312" w:cs="仿宋_GB2312"/>
                <w:sz w:val="24"/>
                <w:szCs w:val="24"/>
              </w:rPr>
              <w:t>术职务</w:t>
            </w:r>
          </w:p>
        </w:tc>
        <w:tc>
          <w:tcPr>
            <w:tcW w:w="1360" w:type="dxa"/>
            <w:gridSpan w:val="2"/>
            <w:noWrap w:val="0"/>
            <w:vAlign w:val="center"/>
          </w:tcPr>
          <w:p w14:paraId="6EB1CD88">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rPr>
              <w:t>工作单位</w:t>
            </w:r>
          </w:p>
        </w:tc>
        <w:tc>
          <w:tcPr>
            <w:tcW w:w="1096" w:type="dxa"/>
            <w:gridSpan w:val="3"/>
            <w:noWrap w:val="0"/>
            <w:vAlign w:val="center"/>
          </w:tcPr>
          <w:p w14:paraId="1F8E6413">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4"/>
                <w:szCs w:val="24"/>
              </w:rPr>
            </w:pPr>
            <w:r>
              <w:rPr>
                <w:rFonts w:hint="eastAsia" w:eastAsia="仿宋_GB2312" w:cs="仿宋_GB2312"/>
                <w:sz w:val="24"/>
                <w:szCs w:val="24"/>
              </w:rPr>
              <w:t>每年工</w:t>
            </w:r>
          </w:p>
          <w:p w14:paraId="10BAE5CA">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rPr>
              <w:t>作时间</w:t>
            </w:r>
          </w:p>
        </w:tc>
        <w:tc>
          <w:tcPr>
            <w:tcW w:w="1254" w:type="dxa"/>
            <w:gridSpan w:val="3"/>
            <w:noWrap w:val="0"/>
            <w:vAlign w:val="center"/>
          </w:tcPr>
          <w:p w14:paraId="0A21CBAA">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rPr>
              <w:t>项目分工</w:t>
            </w:r>
          </w:p>
        </w:tc>
        <w:tc>
          <w:tcPr>
            <w:tcW w:w="890" w:type="dxa"/>
            <w:noWrap w:val="0"/>
            <w:vAlign w:val="center"/>
          </w:tcPr>
          <w:p w14:paraId="7C253F02">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r>
              <w:rPr>
                <w:rFonts w:hint="eastAsia" w:eastAsia="仿宋_GB2312" w:cs="仿宋_GB2312"/>
                <w:sz w:val="24"/>
                <w:szCs w:val="24"/>
              </w:rPr>
              <w:t>签名</w:t>
            </w:r>
          </w:p>
        </w:tc>
      </w:tr>
      <w:tr w14:paraId="78B4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exact"/>
        </w:trPr>
        <w:tc>
          <w:tcPr>
            <w:tcW w:w="520" w:type="dxa"/>
            <w:vMerge w:val="continue"/>
            <w:noWrap w:val="0"/>
            <w:vAlign w:val="center"/>
          </w:tcPr>
          <w:p w14:paraId="0CE3ED23">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c>
          <w:tcPr>
            <w:tcW w:w="980" w:type="dxa"/>
            <w:noWrap w:val="0"/>
            <w:vAlign w:val="center"/>
          </w:tcPr>
          <w:p w14:paraId="4FD003FE">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880" w:type="dxa"/>
            <w:gridSpan w:val="2"/>
            <w:noWrap w:val="0"/>
            <w:vAlign w:val="center"/>
          </w:tcPr>
          <w:p w14:paraId="165025EA">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950" w:type="dxa"/>
            <w:noWrap w:val="0"/>
            <w:vAlign w:val="center"/>
          </w:tcPr>
          <w:p w14:paraId="465AC0B7">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1200" w:type="dxa"/>
            <w:gridSpan w:val="3"/>
            <w:noWrap w:val="0"/>
            <w:vAlign w:val="center"/>
          </w:tcPr>
          <w:p w14:paraId="3CFA5430">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pPr>
          </w:p>
        </w:tc>
        <w:tc>
          <w:tcPr>
            <w:tcW w:w="1360" w:type="dxa"/>
            <w:gridSpan w:val="2"/>
            <w:noWrap w:val="0"/>
            <w:vAlign w:val="center"/>
          </w:tcPr>
          <w:p w14:paraId="2DBBBA04">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1096" w:type="dxa"/>
            <w:gridSpan w:val="3"/>
            <w:noWrap w:val="0"/>
            <w:vAlign w:val="center"/>
          </w:tcPr>
          <w:p w14:paraId="7ED73B2B">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1254" w:type="dxa"/>
            <w:gridSpan w:val="3"/>
            <w:noWrap w:val="0"/>
            <w:vAlign w:val="center"/>
          </w:tcPr>
          <w:p w14:paraId="41551CAD">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890" w:type="dxa"/>
            <w:noWrap w:val="0"/>
            <w:vAlign w:val="center"/>
          </w:tcPr>
          <w:p w14:paraId="000CCC57">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r>
      <w:tr w14:paraId="2572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exact"/>
        </w:trPr>
        <w:tc>
          <w:tcPr>
            <w:tcW w:w="520" w:type="dxa"/>
            <w:vMerge w:val="continue"/>
            <w:noWrap w:val="0"/>
            <w:vAlign w:val="center"/>
          </w:tcPr>
          <w:p w14:paraId="52B9CC19">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c>
          <w:tcPr>
            <w:tcW w:w="980" w:type="dxa"/>
            <w:noWrap w:val="0"/>
            <w:vAlign w:val="center"/>
          </w:tcPr>
          <w:p w14:paraId="7EEC5D67">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880" w:type="dxa"/>
            <w:gridSpan w:val="2"/>
            <w:noWrap w:val="0"/>
            <w:vAlign w:val="center"/>
          </w:tcPr>
          <w:p w14:paraId="4A491466">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950" w:type="dxa"/>
            <w:noWrap w:val="0"/>
            <w:vAlign w:val="center"/>
          </w:tcPr>
          <w:p w14:paraId="6B7B14D9">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1200" w:type="dxa"/>
            <w:gridSpan w:val="3"/>
            <w:noWrap w:val="0"/>
            <w:vAlign w:val="center"/>
          </w:tcPr>
          <w:p w14:paraId="10966FFA">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pPr>
          </w:p>
        </w:tc>
        <w:tc>
          <w:tcPr>
            <w:tcW w:w="1360" w:type="dxa"/>
            <w:gridSpan w:val="2"/>
            <w:noWrap w:val="0"/>
            <w:vAlign w:val="center"/>
          </w:tcPr>
          <w:p w14:paraId="30784AA7">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1096" w:type="dxa"/>
            <w:gridSpan w:val="3"/>
            <w:noWrap w:val="0"/>
            <w:vAlign w:val="center"/>
          </w:tcPr>
          <w:p w14:paraId="36FE32E4">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1254" w:type="dxa"/>
            <w:gridSpan w:val="3"/>
            <w:noWrap w:val="0"/>
            <w:vAlign w:val="center"/>
          </w:tcPr>
          <w:p w14:paraId="340CA275">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890" w:type="dxa"/>
            <w:noWrap w:val="0"/>
            <w:vAlign w:val="center"/>
          </w:tcPr>
          <w:p w14:paraId="5366E80B">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r>
      <w:tr w14:paraId="001A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exact"/>
        </w:trPr>
        <w:tc>
          <w:tcPr>
            <w:tcW w:w="520" w:type="dxa"/>
            <w:vMerge w:val="continue"/>
            <w:noWrap w:val="0"/>
            <w:vAlign w:val="center"/>
          </w:tcPr>
          <w:p w14:paraId="0107AE2C">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both"/>
              <w:textAlignment w:val="auto"/>
              <w:rPr>
                <w:rFonts w:hint="eastAsia" w:eastAsia="仿宋_GB2312" w:cs="仿宋_GB2312"/>
                <w:sz w:val="28"/>
                <w:szCs w:val="28"/>
              </w:rPr>
            </w:pPr>
          </w:p>
        </w:tc>
        <w:tc>
          <w:tcPr>
            <w:tcW w:w="980" w:type="dxa"/>
            <w:noWrap w:val="0"/>
            <w:vAlign w:val="center"/>
          </w:tcPr>
          <w:p w14:paraId="14595B8C">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880" w:type="dxa"/>
            <w:gridSpan w:val="2"/>
            <w:noWrap w:val="0"/>
            <w:vAlign w:val="center"/>
          </w:tcPr>
          <w:p w14:paraId="6DEC3994">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950" w:type="dxa"/>
            <w:noWrap w:val="0"/>
            <w:vAlign w:val="center"/>
          </w:tcPr>
          <w:p w14:paraId="337BD47D">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1200" w:type="dxa"/>
            <w:gridSpan w:val="3"/>
            <w:noWrap w:val="0"/>
            <w:vAlign w:val="center"/>
          </w:tcPr>
          <w:p w14:paraId="558F5E4E">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pPr>
          </w:p>
        </w:tc>
        <w:tc>
          <w:tcPr>
            <w:tcW w:w="1360" w:type="dxa"/>
            <w:gridSpan w:val="2"/>
            <w:noWrap w:val="0"/>
            <w:vAlign w:val="center"/>
          </w:tcPr>
          <w:p w14:paraId="4922624B">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1096" w:type="dxa"/>
            <w:gridSpan w:val="3"/>
            <w:noWrap w:val="0"/>
            <w:vAlign w:val="center"/>
          </w:tcPr>
          <w:p w14:paraId="672A216F">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1254" w:type="dxa"/>
            <w:gridSpan w:val="3"/>
            <w:noWrap w:val="0"/>
            <w:vAlign w:val="center"/>
          </w:tcPr>
          <w:p w14:paraId="3AE65AC5">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c>
          <w:tcPr>
            <w:tcW w:w="890" w:type="dxa"/>
            <w:noWrap w:val="0"/>
            <w:vAlign w:val="center"/>
          </w:tcPr>
          <w:p w14:paraId="5C3CD747">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eastAsia="仿宋_GB2312" w:cs="仿宋_GB2312"/>
                <w:sz w:val="28"/>
                <w:szCs w:val="28"/>
              </w:rPr>
            </w:pPr>
          </w:p>
        </w:tc>
      </w:tr>
    </w:tbl>
    <w:p w14:paraId="36A4B2F3">
      <w:pPr>
        <w:pStyle w:val="2"/>
        <w:spacing w:line="590" w:lineRule="exact"/>
        <w:ind w:firstLine="640" w:firstLineChars="200"/>
        <w:jc w:val="both"/>
        <w:outlineLvl w:val="0"/>
        <w:rPr>
          <w:rFonts w:hint="eastAsia" w:ascii="黑体" w:hAnsi="黑体" w:eastAsia="黑体" w:cs="仿宋_GB2312"/>
          <w:sz w:val="32"/>
          <w:szCs w:val="32"/>
        </w:rPr>
      </w:pPr>
    </w:p>
    <w:p w14:paraId="47AB4FA7">
      <w:pPr>
        <w:keepNext w:val="0"/>
        <w:keepLines w:val="0"/>
        <w:pageBreakBefore w:val="0"/>
        <w:widowControl w:val="0"/>
        <w:kinsoku/>
        <w:wordWrap/>
        <w:overflowPunct/>
        <w:topLinePunct w:val="0"/>
        <w:bidi w:val="0"/>
        <w:spacing w:line="580" w:lineRule="exact"/>
        <w:ind w:firstLine="640" w:firstLineChars="200"/>
        <w:jc w:val="left"/>
        <w:rPr>
          <w:rFonts w:hint="default" w:ascii="Times New Roman" w:hAnsi="Times New Roman" w:eastAsia="黑体" w:cs="Times New Roman"/>
          <w:bCs/>
          <w:color w:val="auto"/>
          <w:sz w:val="32"/>
          <w:szCs w:val="32"/>
          <w:highlight w:val="none"/>
        </w:rPr>
      </w:pPr>
      <w:r>
        <w:rPr>
          <w:rFonts w:hint="eastAsia" w:ascii="黑体" w:hAnsi="黑体" w:eastAsia="黑体" w:cs="仿宋_GB2312"/>
          <w:sz w:val="32"/>
          <w:szCs w:val="32"/>
        </w:rPr>
        <w:t>二、</w:t>
      </w:r>
      <w:r>
        <w:rPr>
          <w:rFonts w:hint="default" w:ascii="Times New Roman" w:hAnsi="Times New Roman" w:eastAsia="黑体" w:cs="Times New Roman"/>
          <w:bCs/>
          <w:color w:val="auto"/>
          <w:sz w:val="32"/>
          <w:szCs w:val="32"/>
          <w:highlight w:val="none"/>
        </w:rPr>
        <w:t>国内外现状及趋势分析</w:t>
      </w:r>
    </w:p>
    <w:p w14:paraId="1CB868E5">
      <w:pPr>
        <w:keepNext w:val="0"/>
        <w:keepLines w:val="0"/>
        <w:pageBreakBefore w:val="0"/>
        <w:widowControl w:val="0"/>
        <w:kinsoku/>
        <w:wordWrap/>
        <w:overflowPunct/>
        <w:topLinePunct w:val="0"/>
        <w:bidi w:val="0"/>
        <w:snapToGrid w:val="0"/>
        <w:spacing w:line="580" w:lineRule="exact"/>
        <w:ind w:firstLine="640" w:firstLineChars="200"/>
        <w:rPr>
          <w:rFonts w:hint="default" w:ascii="Times New Roman" w:hAnsi="Times New Roman" w:eastAsia="仿宋_GB2312" w:cs="Times New Roman"/>
          <w:b/>
          <w:color w:val="auto"/>
          <w:sz w:val="32"/>
          <w:szCs w:val="32"/>
          <w:highlight w:val="none"/>
        </w:rPr>
      </w:pPr>
      <w:r>
        <w:rPr>
          <w:rFonts w:hint="default" w:ascii="Times New Roman" w:hAnsi="Times New Roman" w:eastAsia="仿宋_GB2312" w:cs="Times New Roman"/>
          <w:color w:val="auto"/>
          <w:sz w:val="32"/>
          <w:szCs w:val="32"/>
          <w:highlight w:val="none"/>
        </w:rPr>
        <w:t>简述国内外与</w:t>
      </w:r>
      <w:r>
        <w:rPr>
          <w:rStyle w:val="16"/>
          <w:rFonts w:hint="default" w:ascii="Times New Roman" w:hAnsi="Times New Roman" w:eastAsia="仿宋_GB2312" w:cs="Times New Roman"/>
          <w:color w:val="auto"/>
          <w:sz w:val="32"/>
          <w:szCs w:val="32"/>
          <w:highlight w:val="none"/>
        </w:rPr>
        <w:t>本项目相关、相似技术研发情况和发展趋势分析</w:t>
      </w:r>
      <w:r>
        <w:rPr>
          <w:rStyle w:val="16"/>
          <w:rFonts w:hint="eastAsia" w:ascii="Times New Roman" w:hAnsi="Times New Roman" w:eastAsia="仿宋_GB2312" w:cs="Times New Roman"/>
          <w:color w:val="auto"/>
          <w:sz w:val="32"/>
          <w:szCs w:val="32"/>
          <w:highlight w:val="none"/>
        </w:rPr>
        <w:t>，</w:t>
      </w:r>
      <w:r>
        <w:rPr>
          <w:rStyle w:val="16"/>
          <w:rFonts w:hint="eastAsia" w:ascii="Times New Roman" w:hAnsi="Times New Roman" w:eastAsia="仿宋_GB2312" w:cs="Times New Roman"/>
          <w:color w:val="auto"/>
          <w:sz w:val="32"/>
          <w:szCs w:val="32"/>
          <w:highlight w:val="none"/>
          <w:lang w:val="en-US"/>
        </w:rPr>
        <w:t>以及</w:t>
      </w:r>
      <w:r>
        <w:rPr>
          <w:rStyle w:val="16"/>
          <w:rFonts w:hint="eastAsia" w:ascii="Times New Roman" w:hAnsi="Times New Roman" w:eastAsia="仿宋_GB2312" w:cs="Times New Roman"/>
          <w:color w:val="auto"/>
          <w:sz w:val="32"/>
          <w:szCs w:val="32"/>
          <w:highlight w:val="none"/>
        </w:rPr>
        <w:t>成果转化</w:t>
      </w:r>
      <w:r>
        <w:rPr>
          <w:rStyle w:val="16"/>
          <w:rFonts w:hint="eastAsia" w:ascii="Times New Roman" w:hAnsi="Times New Roman" w:eastAsia="仿宋_GB2312" w:cs="Times New Roman"/>
          <w:color w:val="auto"/>
          <w:sz w:val="32"/>
          <w:szCs w:val="32"/>
          <w:highlight w:val="none"/>
          <w:lang w:val="en-US"/>
        </w:rPr>
        <w:t>的</w:t>
      </w:r>
      <w:r>
        <w:rPr>
          <w:rStyle w:val="16"/>
          <w:rFonts w:hint="eastAsia" w:ascii="Times New Roman" w:hAnsi="Times New Roman" w:eastAsia="仿宋_GB2312" w:cs="Times New Roman"/>
          <w:color w:val="auto"/>
          <w:sz w:val="32"/>
          <w:szCs w:val="32"/>
          <w:highlight w:val="none"/>
        </w:rPr>
        <w:t>必要性。</w:t>
      </w:r>
    </w:p>
    <w:p w14:paraId="4940A99B">
      <w:pPr>
        <w:keepNext w:val="0"/>
        <w:keepLines w:val="0"/>
        <w:pageBreakBefore w:val="0"/>
        <w:widowControl w:val="0"/>
        <w:kinsoku/>
        <w:wordWrap/>
        <w:overflowPunct/>
        <w:topLinePunct w:val="0"/>
        <w:bidi w:val="0"/>
        <w:spacing w:line="580" w:lineRule="exact"/>
        <w:ind w:firstLine="640" w:firstLineChars="200"/>
        <w:jc w:val="left"/>
        <w:rPr>
          <w:rFonts w:hint="default" w:ascii="Times New Roman" w:hAnsi="Times New Roman" w:eastAsia="黑体" w:cs="Times New Roman"/>
          <w:bCs/>
          <w:color w:val="auto"/>
          <w:sz w:val="32"/>
          <w:szCs w:val="32"/>
          <w:highlight w:val="none"/>
        </w:rPr>
      </w:pPr>
      <w:r>
        <w:rPr>
          <w:rFonts w:hint="eastAsia" w:eastAsia="黑体" w:cs="Times New Roman"/>
          <w:bCs/>
          <w:color w:val="auto"/>
          <w:sz w:val="32"/>
          <w:szCs w:val="32"/>
          <w:highlight w:val="none"/>
          <w:lang w:val="en-US" w:eastAsia="zh-CN"/>
        </w:rPr>
        <w:t>三</w:t>
      </w:r>
      <w:r>
        <w:rPr>
          <w:rFonts w:hint="default" w:ascii="Times New Roman" w:hAnsi="Times New Roman" w:eastAsia="黑体" w:cs="Times New Roman"/>
          <w:bCs/>
          <w:color w:val="auto"/>
          <w:sz w:val="32"/>
          <w:szCs w:val="32"/>
          <w:highlight w:val="none"/>
        </w:rPr>
        <w:t>、项目研究内容、研究方法及技术路线</w:t>
      </w:r>
    </w:p>
    <w:p w14:paraId="4E375B88">
      <w:pPr>
        <w:keepNext w:val="0"/>
        <w:keepLines w:val="0"/>
        <w:pageBreakBefore w:val="0"/>
        <w:widowControl w:val="0"/>
        <w:kinsoku/>
        <w:wordWrap/>
        <w:overflowPunct/>
        <w:topLinePunct w:val="0"/>
        <w:bidi w:val="0"/>
        <w:snapToGrid w:val="0"/>
        <w:spacing w:line="580" w:lineRule="exact"/>
        <w:ind w:firstLine="640" w:firstLineChars="200"/>
        <w:jc w:val="left"/>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（一）项目的主要研究内容</w:t>
      </w:r>
    </w:p>
    <w:p w14:paraId="17BED0F5">
      <w:pPr>
        <w:keepNext w:val="0"/>
        <w:keepLines w:val="0"/>
        <w:pageBreakBefore w:val="0"/>
        <w:widowControl w:val="0"/>
        <w:kinsoku/>
        <w:wordWrap/>
        <w:overflowPunct/>
        <w:topLinePunct w:val="0"/>
        <w:bidi w:val="0"/>
        <w:snapToGrid w:val="0"/>
        <w:spacing w:line="580"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根据发榜方提出的需求，以拟转化成果为核心，针对</w:t>
      </w:r>
      <w:r>
        <w:rPr>
          <w:rFonts w:hint="eastAsia" w:ascii="Times New Roman" w:hAnsi="Times New Roman" w:eastAsia="仿宋_GB2312" w:cs="Times New Roman"/>
          <w:color w:val="auto"/>
          <w:sz w:val="32"/>
          <w:szCs w:val="32"/>
          <w:highlight w:val="none"/>
          <w:lang w:val="en-US" w:eastAsia="zh-CN"/>
        </w:rPr>
        <w:t>实现</w:t>
      </w:r>
      <w:r>
        <w:rPr>
          <w:rFonts w:hint="default" w:ascii="Times New Roman" w:hAnsi="Times New Roman" w:eastAsia="仿宋_GB2312" w:cs="Times New Roman"/>
          <w:color w:val="auto"/>
          <w:sz w:val="32"/>
          <w:szCs w:val="32"/>
          <w:highlight w:val="none"/>
        </w:rPr>
        <w:t>产业</w:t>
      </w:r>
      <w:r>
        <w:rPr>
          <w:rFonts w:hint="eastAsia" w:ascii="Times New Roman" w:hAnsi="Times New Roman" w:eastAsia="仿宋_GB2312" w:cs="Times New Roman"/>
          <w:color w:val="auto"/>
          <w:sz w:val="32"/>
          <w:szCs w:val="32"/>
          <w:highlight w:val="none"/>
          <w:lang w:val="en-US" w:eastAsia="zh-CN"/>
        </w:rPr>
        <w:t>化存在的问题</w:t>
      </w:r>
      <w:r>
        <w:rPr>
          <w:rFonts w:hint="default" w:ascii="Times New Roman" w:hAnsi="Times New Roman" w:eastAsia="仿宋_GB2312" w:cs="Times New Roman"/>
          <w:color w:val="auto"/>
          <w:sz w:val="32"/>
          <w:szCs w:val="32"/>
          <w:highlight w:val="none"/>
        </w:rPr>
        <w:t>，细化描述拟开展的</w:t>
      </w:r>
      <w:r>
        <w:rPr>
          <w:rFonts w:hint="eastAsia" w:ascii="Times New Roman" w:hAnsi="Times New Roman" w:eastAsia="仿宋_GB2312" w:cs="Times New Roman"/>
          <w:color w:val="auto"/>
          <w:sz w:val="32"/>
          <w:szCs w:val="32"/>
          <w:highlight w:val="none"/>
          <w:lang w:val="en-US" w:eastAsia="zh-CN"/>
        </w:rPr>
        <w:t>成果转化</w:t>
      </w:r>
      <w:r>
        <w:rPr>
          <w:rFonts w:hint="default" w:ascii="Times New Roman" w:hAnsi="Times New Roman" w:eastAsia="仿宋_GB2312" w:cs="Times New Roman"/>
          <w:color w:val="auto"/>
          <w:sz w:val="32"/>
          <w:szCs w:val="32"/>
          <w:highlight w:val="none"/>
        </w:rPr>
        <w:t>产业化应用主要研究内容、试验方法、技术路线及工艺流程等。若涉及合作，需明确各方详细分工内容。</w:t>
      </w:r>
    </w:p>
    <w:p w14:paraId="5DD35B24">
      <w:pPr>
        <w:keepNext w:val="0"/>
        <w:keepLines w:val="0"/>
        <w:pageBreakBefore w:val="0"/>
        <w:widowControl w:val="0"/>
        <w:kinsoku/>
        <w:wordWrap/>
        <w:overflowPunct/>
        <w:topLinePunct w:val="0"/>
        <w:bidi w:val="0"/>
        <w:snapToGrid w:val="0"/>
        <w:spacing w:line="580" w:lineRule="exact"/>
        <w:ind w:firstLine="640" w:firstLineChars="200"/>
        <w:jc w:val="left"/>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lang w:eastAsia="zh-CN"/>
        </w:rPr>
        <w:t>（二）</w:t>
      </w:r>
      <w:r>
        <w:rPr>
          <w:rFonts w:hint="eastAsia" w:ascii="楷体_GB2312" w:hAnsi="楷体_GB2312" w:eastAsia="楷体_GB2312" w:cs="楷体_GB2312"/>
          <w:color w:val="auto"/>
          <w:sz w:val="32"/>
          <w:szCs w:val="32"/>
          <w:highlight w:val="none"/>
        </w:rPr>
        <w:t>项目拟采取的研究方法</w:t>
      </w:r>
    </w:p>
    <w:p w14:paraId="6C1CB76F">
      <w:pPr>
        <w:pStyle w:val="2"/>
        <w:keepNext w:val="0"/>
        <w:keepLines w:val="0"/>
        <w:pageBreakBefore w:val="0"/>
        <w:widowControl w:val="0"/>
        <w:kinsoku/>
        <w:wordWrap/>
        <w:overflowPunct/>
        <w:topLinePunct w:val="0"/>
        <w:bidi w:val="0"/>
        <w:spacing w:line="58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针对项目研究拟解决</w:t>
      </w:r>
      <w:r>
        <w:rPr>
          <w:rFonts w:hint="eastAsia" w:ascii="Times New Roman" w:eastAsia="仿宋_GB2312" w:cs="Times New Roman"/>
          <w:color w:val="auto"/>
          <w:sz w:val="32"/>
          <w:szCs w:val="32"/>
          <w:highlight w:val="none"/>
          <w:lang w:val="en-US" w:eastAsia="zh-CN"/>
        </w:rPr>
        <w:t>成果转化</w:t>
      </w:r>
      <w:r>
        <w:rPr>
          <w:rFonts w:hint="default" w:ascii="Times New Roman" w:hAnsi="Times New Roman" w:eastAsia="仿宋_GB2312" w:cs="Times New Roman"/>
          <w:color w:val="auto"/>
          <w:sz w:val="32"/>
          <w:szCs w:val="32"/>
          <w:highlight w:val="none"/>
        </w:rPr>
        <w:t>的</w:t>
      </w:r>
      <w:r>
        <w:rPr>
          <w:rFonts w:hint="eastAsia" w:ascii="Times New Roman" w:eastAsia="仿宋_GB2312" w:cs="Times New Roman"/>
          <w:color w:val="auto"/>
          <w:sz w:val="32"/>
          <w:szCs w:val="32"/>
          <w:highlight w:val="none"/>
          <w:lang w:val="en-US" w:eastAsia="zh-CN"/>
        </w:rPr>
        <w:t>技术</w:t>
      </w:r>
      <w:r>
        <w:rPr>
          <w:rFonts w:hint="default" w:ascii="Times New Roman" w:hAnsi="Times New Roman" w:eastAsia="仿宋_GB2312" w:cs="Times New Roman"/>
          <w:color w:val="auto"/>
          <w:sz w:val="32"/>
          <w:szCs w:val="32"/>
          <w:highlight w:val="none"/>
        </w:rPr>
        <w:t>问题，拟采用的方法、原理、机理、算法、模型等。项目研究方法（技术路线）的可行性、先进性分析，技术风险及应对措施。</w:t>
      </w:r>
    </w:p>
    <w:p w14:paraId="31016E24">
      <w:pPr>
        <w:pStyle w:val="2"/>
        <w:keepNext w:val="0"/>
        <w:keepLines w:val="0"/>
        <w:pageBreakBefore w:val="0"/>
        <w:widowControl w:val="0"/>
        <w:kinsoku/>
        <w:wordWrap/>
        <w:overflowPunct/>
        <w:topLinePunct w:val="0"/>
        <w:bidi w:val="0"/>
        <w:spacing w:line="580" w:lineRule="exact"/>
        <w:ind w:firstLine="640" w:firstLineChars="200"/>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（三）主要创新点</w:t>
      </w:r>
    </w:p>
    <w:p w14:paraId="2C263A41">
      <w:pPr>
        <w:pStyle w:val="2"/>
        <w:keepNext w:val="0"/>
        <w:keepLines w:val="0"/>
        <w:pageBreakBefore w:val="0"/>
        <w:widowControl w:val="0"/>
        <w:kinsoku/>
        <w:wordWrap/>
        <w:overflowPunct/>
        <w:topLinePunct w:val="0"/>
        <w:bidi w:val="0"/>
        <w:spacing w:line="580" w:lineRule="exact"/>
        <w:ind w:firstLine="640" w:firstLineChars="200"/>
        <w:rPr>
          <w:rFonts w:hint="default"/>
          <w:color w:val="auto"/>
          <w:highlight w:val="none"/>
        </w:rPr>
      </w:pPr>
      <w:r>
        <w:rPr>
          <w:rFonts w:hint="default" w:ascii="Times New Roman" w:hAnsi="Times New Roman" w:eastAsia="仿宋_GB2312" w:cs="Times New Roman"/>
          <w:color w:val="auto"/>
          <w:sz w:val="32"/>
          <w:szCs w:val="32"/>
          <w:highlight w:val="none"/>
        </w:rPr>
        <w:t>项目拟研究</w:t>
      </w:r>
      <w:r>
        <w:rPr>
          <w:rFonts w:hint="eastAsia" w:ascii="Times New Roman" w:eastAsia="仿宋_GB2312" w:cs="Times New Roman"/>
          <w:color w:val="auto"/>
          <w:sz w:val="32"/>
          <w:szCs w:val="32"/>
          <w:highlight w:val="none"/>
          <w:lang w:val="en-US" w:eastAsia="zh-CN"/>
        </w:rPr>
        <w:t>过程中的关键核心技术。</w:t>
      </w:r>
    </w:p>
    <w:p w14:paraId="0B44217F">
      <w:pPr>
        <w:keepNext w:val="0"/>
        <w:keepLines w:val="0"/>
        <w:pageBreakBefore w:val="0"/>
        <w:widowControl w:val="0"/>
        <w:kinsoku/>
        <w:wordWrap/>
        <w:overflowPunct/>
        <w:topLinePunct w:val="0"/>
        <w:bidi w:val="0"/>
        <w:spacing w:line="580" w:lineRule="exact"/>
        <w:ind w:firstLine="640" w:firstLineChars="200"/>
        <w:jc w:val="left"/>
        <w:rPr>
          <w:rFonts w:hint="default" w:ascii="Times New Roman" w:hAnsi="Times New Roman" w:eastAsia="黑体" w:cs="Times New Roman"/>
          <w:bCs/>
          <w:color w:val="auto"/>
          <w:sz w:val="32"/>
          <w:szCs w:val="32"/>
          <w:highlight w:val="none"/>
        </w:rPr>
      </w:pPr>
      <w:r>
        <w:rPr>
          <w:rFonts w:hint="eastAsia" w:eastAsia="黑体" w:cs="Times New Roman"/>
          <w:bCs/>
          <w:color w:val="auto"/>
          <w:sz w:val="32"/>
          <w:szCs w:val="32"/>
          <w:highlight w:val="none"/>
          <w:lang w:val="en-US" w:eastAsia="zh-CN"/>
        </w:rPr>
        <w:t>四</w:t>
      </w:r>
      <w:r>
        <w:rPr>
          <w:rFonts w:hint="default" w:ascii="Times New Roman" w:hAnsi="Times New Roman" w:eastAsia="黑体" w:cs="Times New Roman"/>
          <w:bCs/>
          <w:color w:val="auto"/>
          <w:sz w:val="32"/>
          <w:szCs w:val="32"/>
          <w:highlight w:val="none"/>
        </w:rPr>
        <w:t>、项目现有工作基础</w:t>
      </w:r>
    </w:p>
    <w:p w14:paraId="71DD66D4">
      <w:pPr>
        <w:keepNext w:val="0"/>
        <w:keepLines w:val="0"/>
        <w:pageBreakBefore w:val="0"/>
        <w:widowControl w:val="0"/>
        <w:kinsoku/>
        <w:wordWrap/>
        <w:overflowPunct/>
        <w:topLinePunct w:val="0"/>
        <w:bidi w:val="0"/>
        <w:snapToGrid w:val="0"/>
        <w:spacing w:line="58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（一）项目单位基本情况。</w:t>
      </w:r>
    </w:p>
    <w:p w14:paraId="60ED9CDB">
      <w:pPr>
        <w:keepNext w:val="0"/>
        <w:keepLines w:val="0"/>
        <w:pageBreakBefore w:val="0"/>
        <w:widowControl w:val="0"/>
        <w:kinsoku/>
        <w:wordWrap/>
        <w:overflowPunct/>
        <w:topLinePunct w:val="0"/>
        <w:bidi w:val="0"/>
        <w:snapToGrid w:val="0"/>
        <w:spacing w:line="58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（二）现有工作基础、科研条件、设施和优势，近三年获得与项目榜单相关的知识产权</w:t>
      </w:r>
      <w:r>
        <w:rPr>
          <w:rFonts w:hint="eastAsia" w:ascii="Times New Roman" w:hAnsi="Times New Roman" w:eastAsia="仿宋_GB2312" w:cs="Times New Roman"/>
          <w:color w:val="auto"/>
          <w:sz w:val="32"/>
          <w:szCs w:val="32"/>
          <w:highlight w:val="none"/>
          <w:lang w:val="en-US" w:eastAsia="zh-CN"/>
        </w:rPr>
        <w:t>及成果转化成效</w:t>
      </w:r>
      <w:r>
        <w:rPr>
          <w:rFonts w:hint="default" w:ascii="Times New Roman" w:hAnsi="Times New Roman" w:eastAsia="仿宋_GB2312" w:cs="Times New Roman"/>
          <w:color w:val="auto"/>
          <w:sz w:val="32"/>
          <w:szCs w:val="32"/>
          <w:highlight w:val="none"/>
        </w:rPr>
        <w:t>等情况。</w:t>
      </w:r>
    </w:p>
    <w:p w14:paraId="32EEE69F">
      <w:pPr>
        <w:keepNext w:val="0"/>
        <w:keepLines w:val="0"/>
        <w:pageBreakBefore w:val="0"/>
        <w:widowControl w:val="0"/>
        <w:kinsoku/>
        <w:wordWrap/>
        <w:overflowPunct/>
        <w:topLinePunct w:val="0"/>
        <w:bidi w:val="0"/>
        <w:snapToGrid w:val="0"/>
        <w:spacing w:line="58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（三）研究队伍情况，含项目负责人主要学术业绩，近三年的承担国家、省（自治区）级项目和人才计划资助情况等。</w:t>
      </w:r>
    </w:p>
    <w:p w14:paraId="346A6A2D">
      <w:pPr>
        <w:keepNext w:val="0"/>
        <w:keepLines w:val="0"/>
        <w:pageBreakBefore w:val="0"/>
        <w:widowControl w:val="0"/>
        <w:kinsoku/>
        <w:wordWrap/>
        <w:overflowPunct/>
        <w:topLinePunct w:val="0"/>
        <w:bidi w:val="0"/>
        <w:spacing w:line="580" w:lineRule="exact"/>
        <w:ind w:firstLine="640" w:firstLineChars="200"/>
        <w:jc w:val="left"/>
        <w:rPr>
          <w:rFonts w:hint="default" w:ascii="Times New Roman" w:hAnsi="Times New Roman" w:eastAsia="黑体" w:cs="Times New Roman"/>
          <w:bCs/>
          <w:color w:val="auto"/>
          <w:sz w:val="32"/>
          <w:szCs w:val="32"/>
          <w:highlight w:val="none"/>
        </w:rPr>
      </w:pPr>
      <w:r>
        <w:rPr>
          <w:rFonts w:hint="eastAsia" w:eastAsia="黑体" w:cs="Times New Roman"/>
          <w:bCs/>
          <w:color w:val="auto"/>
          <w:sz w:val="32"/>
          <w:szCs w:val="32"/>
          <w:highlight w:val="none"/>
          <w:lang w:val="en-US" w:eastAsia="zh-CN"/>
        </w:rPr>
        <w:t>五</w:t>
      </w:r>
      <w:r>
        <w:rPr>
          <w:rFonts w:hint="default" w:ascii="Times New Roman" w:hAnsi="Times New Roman" w:eastAsia="黑体" w:cs="Times New Roman"/>
          <w:bCs/>
          <w:color w:val="auto"/>
          <w:sz w:val="32"/>
          <w:szCs w:val="32"/>
          <w:highlight w:val="none"/>
        </w:rPr>
        <w:t>、项目考核指标及预期目标</w:t>
      </w:r>
    </w:p>
    <w:p w14:paraId="10EBA3F7">
      <w:pPr>
        <w:keepNext w:val="0"/>
        <w:keepLines w:val="0"/>
        <w:pageBreakBefore w:val="0"/>
        <w:widowControl w:val="0"/>
        <w:kinsoku/>
        <w:wordWrap/>
        <w:overflowPunct/>
        <w:topLinePunct w:val="0"/>
        <w:bidi w:val="0"/>
        <w:snapToGrid w:val="0"/>
        <w:spacing w:line="580"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根据榜单填写，可高于榜单要求，不得低于榜单要求。</w:t>
      </w:r>
    </w:p>
    <w:p w14:paraId="5B8B4CC0">
      <w:pPr>
        <w:keepNext w:val="0"/>
        <w:keepLines w:val="0"/>
        <w:pageBreakBefore w:val="0"/>
        <w:widowControl w:val="0"/>
        <w:kinsoku/>
        <w:wordWrap/>
        <w:overflowPunct/>
        <w:topLinePunct w:val="0"/>
        <w:bidi w:val="0"/>
        <w:snapToGrid w:val="0"/>
        <w:spacing w:line="580"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（一）技术指标</w:t>
      </w:r>
    </w:p>
    <w:p w14:paraId="1761CD79">
      <w:pPr>
        <w:keepNext w:val="0"/>
        <w:keepLines w:val="0"/>
        <w:pageBreakBefore w:val="0"/>
        <w:widowControl w:val="0"/>
        <w:kinsoku/>
        <w:wordWrap/>
        <w:overflowPunct/>
        <w:topLinePunct w:val="0"/>
        <w:bidi w:val="0"/>
        <w:snapToGrid w:val="0"/>
        <w:spacing w:line="580" w:lineRule="exact"/>
        <w:ind w:firstLine="640" w:firstLineChars="200"/>
        <w:jc w:val="left"/>
        <w:rPr>
          <w:rFonts w:hint="default" w:ascii="Times New Roman" w:hAnsi="Times New Roman" w:eastAsia="仿宋_GB2312" w:cs="Times New Roman"/>
          <w:color w:val="auto"/>
          <w:sz w:val="32"/>
          <w:szCs w:val="32"/>
          <w:highlight w:val="none"/>
        </w:rPr>
      </w:pPr>
      <w:r>
        <w:rPr>
          <w:rFonts w:hint="eastAsia" w:ascii="Times New Roman" w:eastAsia="仿宋_GB2312" w:cs="Times New Roman"/>
          <w:color w:val="auto"/>
          <w:sz w:val="32"/>
          <w:szCs w:val="32"/>
          <w:highlight w:val="none"/>
          <w:lang w:val="en-US" w:eastAsia="zh-CN"/>
        </w:rPr>
        <w:t xml:space="preserve">1. </w:t>
      </w:r>
      <w:r>
        <w:rPr>
          <w:rFonts w:hint="default" w:ascii="Times New Roman" w:hAnsi="Times New Roman" w:eastAsia="仿宋_GB2312" w:cs="Times New Roman"/>
          <w:color w:val="auto"/>
          <w:sz w:val="32"/>
          <w:szCs w:val="32"/>
          <w:highlight w:val="none"/>
        </w:rPr>
        <w:t>应用技术指标</w:t>
      </w:r>
    </w:p>
    <w:p w14:paraId="2BA9F6BD">
      <w:pPr>
        <w:keepNext w:val="0"/>
        <w:keepLines w:val="0"/>
        <w:pageBreakBefore w:val="0"/>
        <w:widowControl w:val="0"/>
        <w:kinsoku/>
        <w:wordWrap/>
        <w:overflowPunct/>
        <w:topLinePunct w:val="0"/>
        <w:bidi w:val="0"/>
        <w:snapToGrid w:val="0"/>
        <w:spacing w:line="580" w:lineRule="exact"/>
        <w:ind w:firstLine="640" w:firstLineChars="200"/>
        <w:jc w:val="left"/>
        <w:rPr>
          <w:rFonts w:hint="default" w:ascii="Times New Roman" w:hAnsi="Times New Roman" w:eastAsia="仿宋_GB2312" w:cs="Times New Roman"/>
          <w:color w:val="auto"/>
          <w:sz w:val="32"/>
          <w:szCs w:val="32"/>
          <w:highlight w:val="none"/>
        </w:rPr>
      </w:pPr>
      <w:r>
        <w:rPr>
          <w:rFonts w:hint="eastAsia" w:ascii="Times New Roman" w:eastAsia="仿宋_GB2312" w:cs="Times New Roman"/>
          <w:color w:val="auto"/>
          <w:sz w:val="32"/>
          <w:szCs w:val="32"/>
          <w:highlight w:val="none"/>
          <w:lang w:val="en-US" w:eastAsia="zh-CN"/>
        </w:rPr>
        <w:t xml:space="preserve">2. </w:t>
      </w:r>
      <w:r>
        <w:rPr>
          <w:rFonts w:hint="default" w:ascii="Times New Roman" w:hAnsi="Times New Roman" w:eastAsia="仿宋_GB2312" w:cs="Times New Roman"/>
          <w:color w:val="auto"/>
          <w:sz w:val="32"/>
          <w:szCs w:val="32"/>
          <w:highlight w:val="none"/>
        </w:rPr>
        <w:t>其他技术指标，人才培养、论文等</w:t>
      </w:r>
    </w:p>
    <w:p w14:paraId="15C3F3BD">
      <w:pPr>
        <w:pStyle w:val="2"/>
        <w:keepNext w:val="0"/>
        <w:keepLines w:val="0"/>
        <w:pageBreakBefore w:val="0"/>
        <w:widowControl w:val="0"/>
        <w:numPr>
          <w:ilvl w:val="0"/>
          <w:numId w:val="0"/>
        </w:numPr>
        <w:kinsoku/>
        <w:wordWrap/>
        <w:overflowPunct/>
        <w:topLinePunct w:val="0"/>
        <w:bidi w:val="0"/>
        <w:spacing w:line="580" w:lineRule="exact"/>
        <w:ind w:left="640" w:leftChars="0"/>
        <w:rPr>
          <w:rFonts w:hint="default" w:ascii="Times New Roman" w:hAnsi="Times New Roman" w:eastAsia="仿宋_GB2312" w:cs="Times New Roman"/>
          <w:color w:val="auto"/>
          <w:sz w:val="32"/>
          <w:szCs w:val="32"/>
          <w:highlight w:val="none"/>
        </w:rPr>
      </w:pPr>
      <w:r>
        <w:rPr>
          <w:rFonts w:hint="eastAsia" w:ascii="Times New Roman" w:eastAsia="仿宋_GB2312" w:cs="Times New Roman"/>
          <w:color w:val="auto"/>
          <w:sz w:val="32"/>
          <w:szCs w:val="32"/>
          <w:highlight w:val="none"/>
          <w:lang w:eastAsia="zh-CN"/>
        </w:rPr>
        <w:t>（二）</w:t>
      </w:r>
      <w:r>
        <w:rPr>
          <w:rFonts w:hint="default" w:ascii="Times New Roman" w:hAnsi="Times New Roman" w:eastAsia="仿宋_GB2312" w:cs="Times New Roman"/>
          <w:color w:val="auto"/>
          <w:sz w:val="32"/>
          <w:szCs w:val="32"/>
          <w:highlight w:val="none"/>
        </w:rPr>
        <w:t>预期经济效益指标</w:t>
      </w:r>
    </w:p>
    <w:p w14:paraId="150EDC7C">
      <w:pPr>
        <w:pStyle w:val="2"/>
        <w:keepNext w:val="0"/>
        <w:keepLines w:val="0"/>
        <w:pageBreakBefore w:val="0"/>
        <w:widowControl w:val="0"/>
        <w:numPr>
          <w:ilvl w:val="0"/>
          <w:numId w:val="0"/>
        </w:numPr>
        <w:kinsoku/>
        <w:wordWrap/>
        <w:overflowPunct/>
        <w:topLinePunct w:val="0"/>
        <w:bidi w:val="0"/>
        <w:spacing w:line="580" w:lineRule="exact"/>
        <w:ind w:left="640" w:leftChars="0"/>
        <w:rPr>
          <w:rFonts w:hint="default" w:ascii="Times New Roman" w:hAnsi="Times New Roman" w:eastAsia="仿宋_GB2312" w:cs="Times New Roman"/>
          <w:color w:val="auto"/>
          <w:sz w:val="32"/>
          <w:szCs w:val="32"/>
          <w:highlight w:val="none"/>
        </w:rPr>
      </w:pPr>
      <w:r>
        <w:rPr>
          <w:rFonts w:hint="eastAsia" w:ascii="Times New Roman" w:eastAsia="仿宋_GB2312" w:cs="Times New Roman"/>
          <w:color w:val="auto"/>
          <w:sz w:val="32"/>
          <w:szCs w:val="32"/>
          <w:highlight w:val="none"/>
          <w:lang w:eastAsia="zh-CN"/>
        </w:rPr>
        <w:t>（三）</w:t>
      </w:r>
      <w:r>
        <w:rPr>
          <w:rFonts w:hint="default" w:ascii="Times New Roman" w:hAnsi="Times New Roman" w:eastAsia="仿宋_GB2312" w:cs="Times New Roman"/>
          <w:color w:val="auto"/>
          <w:sz w:val="32"/>
          <w:szCs w:val="32"/>
          <w:highlight w:val="none"/>
        </w:rPr>
        <w:t>预期社会效益指标</w:t>
      </w:r>
    </w:p>
    <w:p w14:paraId="1FFDD534">
      <w:pPr>
        <w:pStyle w:val="2"/>
        <w:keepNext w:val="0"/>
        <w:keepLines w:val="0"/>
        <w:pageBreakBefore w:val="0"/>
        <w:widowControl w:val="0"/>
        <w:numPr>
          <w:ilvl w:val="0"/>
          <w:numId w:val="0"/>
        </w:numPr>
        <w:kinsoku/>
        <w:wordWrap/>
        <w:overflowPunct/>
        <w:topLinePunct w:val="0"/>
        <w:bidi w:val="0"/>
        <w:spacing w:line="580" w:lineRule="exact"/>
        <w:ind w:left="640" w:leftChars="0"/>
        <w:rPr>
          <w:rFonts w:hint="default" w:ascii="Times New Roman" w:hAnsi="Times New Roman" w:eastAsia="仿宋_GB2312" w:cs="Times New Roman"/>
          <w:color w:val="auto"/>
          <w:sz w:val="32"/>
          <w:szCs w:val="32"/>
          <w:highlight w:val="none"/>
        </w:rPr>
      </w:pPr>
      <w:r>
        <w:rPr>
          <w:rFonts w:hint="eastAsia" w:ascii="Times New Roman" w:eastAsia="仿宋_GB2312" w:cs="Times New Roman"/>
          <w:color w:val="auto"/>
          <w:sz w:val="32"/>
          <w:szCs w:val="32"/>
          <w:highlight w:val="none"/>
          <w:lang w:eastAsia="zh-CN"/>
        </w:rPr>
        <w:t>（四）</w:t>
      </w:r>
      <w:r>
        <w:rPr>
          <w:rFonts w:hint="default" w:ascii="Times New Roman" w:hAnsi="Times New Roman" w:eastAsia="仿宋_GB2312" w:cs="Times New Roman"/>
          <w:color w:val="auto"/>
          <w:sz w:val="32"/>
          <w:szCs w:val="32"/>
          <w:highlight w:val="none"/>
        </w:rPr>
        <w:t>其他指标</w:t>
      </w:r>
    </w:p>
    <w:p w14:paraId="7DAA2BB7">
      <w:pPr>
        <w:keepNext w:val="0"/>
        <w:keepLines w:val="0"/>
        <w:pageBreakBefore w:val="0"/>
        <w:widowControl w:val="0"/>
        <w:kinsoku/>
        <w:wordWrap/>
        <w:overflowPunct/>
        <w:topLinePunct w:val="0"/>
        <w:bidi w:val="0"/>
        <w:spacing w:line="580" w:lineRule="exact"/>
        <w:ind w:firstLine="640" w:firstLineChars="200"/>
        <w:jc w:val="left"/>
        <w:rPr>
          <w:rFonts w:hint="default" w:ascii="Times New Roman" w:hAnsi="Times New Roman" w:eastAsia="黑体" w:cs="Times New Roman"/>
          <w:bCs/>
          <w:color w:val="auto"/>
          <w:sz w:val="32"/>
          <w:szCs w:val="32"/>
          <w:highlight w:val="none"/>
        </w:rPr>
      </w:pPr>
      <w:r>
        <w:rPr>
          <w:rFonts w:hint="eastAsia" w:eastAsia="黑体" w:cs="Times New Roman"/>
          <w:bCs/>
          <w:color w:val="auto"/>
          <w:sz w:val="32"/>
          <w:szCs w:val="32"/>
          <w:highlight w:val="none"/>
          <w:lang w:val="en-US" w:eastAsia="zh-CN"/>
        </w:rPr>
        <w:t>六</w:t>
      </w:r>
      <w:r>
        <w:rPr>
          <w:rFonts w:hint="default" w:ascii="Times New Roman" w:hAnsi="Times New Roman" w:eastAsia="黑体" w:cs="Times New Roman"/>
          <w:bCs/>
          <w:color w:val="auto"/>
          <w:sz w:val="32"/>
          <w:szCs w:val="32"/>
          <w:highlight w:val="none"/>
        </w:rPr>
        <w:t>、实施期限及进度安排</w:t>
      </w:r>
    </w:p>
    <w:p w14:paraId="0E7683BB">
      <w:pPr>
        <w:keepNext w:val="0"/>
        <w:keepLines w:val="0"/>
        <w:pageBreakBefore w:val="0"/>
        <w:widowControl w:val="0"/>
        <w:kinsoku/>
        <w:wordWrap/>
        <w:overflowPunct/>
        <w:topLinePunct w:val="0"/>
        <w:bidi w:val="0"/>
        <w:snapToGrid w:val="0"/>
        <w:spacing w:line="580"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项目主要研究任务的研发进度、年度及重要节点安排等，项目中</w:t>
      </w:r>
      <w:r>
        <w:rPr>
          <w:rFonts w:hint="eastAsia" w:ascii="仿宋_GB2312" w:hAnsi="仿宋_GB2312" w:eastAsia="仿宋_GB2312" w:cs="仿宋_GB2312"/>
          <w:color w:val="auto"/>
          <w:sz w:val="32"/>
          <w:szCs w:val="32"/>
          <w:highlight w:val="none"/>
        </w:rPr>
        <w:t>期考</w:t>
      </w:r>
      <w:r>
        <w:rPr>
          <w:rFonts w:hint="default" w:ascii="Times New Roman" w:hAnsi="Times New Roman" w:eastAsia="仿宋_GB2312" w:cs="Times New Roman"/>
          <w:color w:val="auto"/>
          <w:sz w:val="32"/>
          <w:szCs w:val="32"/>
          <w:highlight w:val="none"/>
        </w:rPr>
        <w:t>核时间及考核目标。</w:t>
      </w:r>
    </w:p>
    <w:p w14:paraId="2E9010D8">
      <w:pPr>
        <w:keepNext w:val="0"/>
        <w:keepLines w:val="0"/>
        <w:pageBreakBefore w:val="0"/>
        <w:widowControl w:val="0"/>
        <w:kinsoku/>
        <w:wordWrap/>
        <w:overflowPunct/>
        <w:topLinePunct w:val="0"/>
        <w:bidi w:val="0"/>
        <w:spacing w:line="580" w:lineRule="exact"/>
        <w:ind w:firstLine="640" w:firstLineChars="200"/>
        <w:jc w:val="left"/>
        <w:rPr>
          <w:rFonts w:hint="default" w:ascii="Times New Roman" w:hAnsi="Times New Roman" w:eastAsia="黑体" w:cs="Times New Roman"/>
          <w:bCs/>
          <w:color w:val="auto"/>
          <w:sz w:val="32"/>
          <w:szCs w:val="32"/>
          <w:highlight w:val="none"/>
        </w:rPr>
      </w:pPr>
      <w:r>
        <w:rPr>
          <w:rFonts w:hint="eastAsia" w:eastAsia="黑体" w:cs="Times New Roman"/>
          <w:bCs/>
          <w:color w:val="auto"/>
          <w:sz w:val="32"/>
          <w:szCs w:val="32"/>
          <w:highlight w:val="none"/>
          <w:lang w:val="en-US" w:eastAsia="zh-CN"/>
        </w:rPr>
        <w:t>七</w:t>
      </w:r>
      <w:r>
        <w:rPr>
          <w:rFonts w:hint="default" w:ascii="Times New Roman" w:hAnsi="Times New Roman" w:eastAsia="黑体" w:cs="Times New Roman"/>
          <w:bCs/>
          <w:color w:val="auto"/>
          <w:sz w:val="32"/>
          <w:szCs w:val="32"/>
          <w:highlight w:val="none"/>
        </w:rPr>
        <w:t>、项目经费测算</w:t>
      </w:r>
    </w:p>
    <w:p w14:paraId="770862B7">
      <w:pPr>
        <w:keepNext w:val="0"/>
        <w:keepLines w:val="0"/>
        <w:pageBreakBefore w:val="0"/>
        <w:widowControl w:val="0"/>
        <w:kinsoku/>
        <w:wordWrap/>
        <w:overflowPunct/>
        <w:topLinePunct w:val="0"/>
        <w:bidi w:val="0"/>
        <w:snapToGrid w:val="0"/>
        <w:spacing w:line="580"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以下两项是从科目和任务两个角度对经费预算进行说明，两项各自的总计应平衡。</w:t>
      </w:r>
    </w:p>
    <w:tbl>
      <w:tblPr>
        <w:tblStyle w:val="12"/>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6"/>
        <w:gridCol w:w="4145"/>
        <w:gridCol w:w="1420"/>
        <w:gridCol w:w="1672"/>
      </w:tblGrid>
      <w:tr w14:paraId="133E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noWrap w:val="0"/>
            <w:vAlign w:val="top"/>
          </w:tcPr>
          <w:p w14:paraId="4E12A526">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eastAsia="仿宋_GB2312" w:cs="仿宋_GB2312"/>
                <w:sz w:val="28"/>
                <w:szCs w:val="28"/>
              </w:rPr>
            </w:pPr>
            <w:r>
              <w:rPr>
                <w:rFonts w:hint="eastAsia" w:eastAsia="仿宋_GB2312" w:cs="仿宋_GB2312"/>
                <w:sz w:val="28"/>
                <w:szCs w:val="28"/>
              </w:rPr>
              <w:t>课题名称</w:t>
            </w:r>
          </w:p>
        </w:tc>
        <w:tc>
          <w:tcPr>
            <w:tcW w:w="4145" w:type="dxa"/>
            <w:noWrap w:val="0"/>
            <w:vAlign w:val="top"/>
          </w:tcPr>
          <w:p w14:paraId="61DF2376">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p>
        </w:tc>
        <w:tc>
          <w:tcPr>
            <w:tcW w:w="1420" w:type="dxa"/>
            <w:noWrap w:val="0"/>
            <w:vAlign w:val="top"/>
          </w:tcPr>
          <w:p w14:paraId="2F1CE186">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r>
              <w:rPr>
                <w:rFonts w:hint="eastAsia" w:eastAsia="仿宋_GB2312" w:cs="仿宋_GB2312"/>
                <w:sz w:val="28"/>
                <w:szCs w:val="28"/>
              </w:rPr>
              <w:t>负责人</w:t>
            </w:r>
          </w:p>
        </w:tc>
        <w:tc>
          <w:tcPr>
            <w:tcW w:w="1672" w:type="dxa"/>
            <w:noWrap w:val="0"/>
            <w:vAlign w:val="top"/>
          </w:tcPr>
          <w:p w14:paraId="6122852A">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p>
        </w:tc>
      </w:tr>
      <w:tr w14:paraId="1BAC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noWrap w:val="0"/>
            <w:vAlign w:val="top"/>
          </w:tcPr>
          <w:p w14:paraId="056438D2">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eastAsia="仿宋_GB2312" w:cs="仿宋_GB2312"/>
                <w:sz w:val="28"/>
                <w:szCs w:val="28"/>
              </w:rPr>
            </w:pPr>
            <w:r>
              <w:rPr>
                <w:rFonts w:hint="eastAsia" w:eastAsia="仿宋_GB2312" w:cs="仿宋_GB2312"/>
                <w:sz w:val="28"/>
                <w:szCs w:val="28"/>
              </w:rPr>
              <w:t>序号</w:t>
            </w:r>
          </w:p>
        </w:tc>
        <w:tc>
          <w:tcPr>
            <w:tcW w:w="4145" w:type="dxa"/>
            <w:noWrap w:val="0"/>
            <w:vAlign w:val="top"/>
          </w:tcPr>
          <w:p w14:paraId="668625F5">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r>
              <w:rPr>
                <w:rFonts w:hint="eastAsia" w:eastAsia="仿宋_GB2312" w:cs="仿宋_GB2312"/>
                <w:sz w:val="28"/>
                <w:szCs w:val="28"/>
              </w:rPr>
              <w:t>经费支出项目</w:t>
            </w:r>
          </w:p>
        </w:tc>
        <w:tc>
          <w:tcPr>
            <w:tcW w:w="3092" w:type="dxa"/>
            <w:gridSpan w:val="2"/>
            <w:noWrap w:val="0"/>
            <w:vAlign w:val="top"/>
          </w:tcPr>
          <w:p w14:paraId="4D9C3A1A">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r>
              <w:rPr>
                <w:rFonts w:hint="eastAsia" w:eastAsia="仿宋_GB2312" w:cs="仿宋_GB2312"/>
                <w:sz w:val="28"/>
                <w:szCs w:val="28"/>
              </w:rPr>
              <w:t>经费预算（万元）</w:t>
            </w:r>
          </w:p>
        </w:tc>
      </w:tr>
      <w:tr w14:paraId="17C45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noWrap w:val="0"/>
            <w:vAlign w:val="top"/>
          </w:tcPr>
          <w:p w14:paraId="5699294A">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eastAsia="仿宋_GB2312" w:cs="仿宋_GB2312"/>
                <w:sz w:val="28"/>
                <w:szCs w:val="28"/>
              </w:rPr>
            </w:pPr>
            <w:r>
              <w:rPr>
                <w:rFonts w:hint="eastAsia" w:eastAsia="仿宋_GB2312" w:cs="仿宋_GB2312"/>
                <w:sz w:val="28"/>
                <w:szCs w:val="28"/>
              </w:rPr>
              <w:t>1</w:t>
            </w:r>
          </w:p>
        </w:tc>
        <w:tc>
          <w:tcPr>
            <w:tcW w:w="4145" w:type="dxa"/>
            <w:noWrap w:val="0"/>
            <w:vAlign w:val="top"/>
          </w:tcPr>
          <w:p w14:paraId="41BD0C46">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eastAsia="仿宋_GB2312" w:cs="仿宋_GB2312"/>
                <w:sz w:val="28"/>
                <w:szCs w:val="28"/>
              </w:rPr>
            </w:pPr>
            <w:r>
              <w:rPr>
                <w:rFonts w:hint="eastAsia" w:eastAsia="仿宋_GB2312" w:cs="仿宋_GB2312"/>
                <w:sz w:val="28"/>
                <w:szCs w:val="28"/>
              </w:rPr>
              <w:t>直接费用</w:t>
            </w:r>
          </w:p>
        </w:tc>
        <w:tc>
          <w:tcPr>
            <w:tcW w:w="3092" w:type="dxa"/>
            <w:gridSpan w:val="2"/>
            <w:noWrap w:val="0"/>
            <w:vAlign w:val="top"/>
          </w:tcPr>
          <w:p w14:paraId="61F8CAD1">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r>
              <w:rPr>
                <w:rFonts w:hint="eastAsia" w:eastAsia="仿宋_GB2312" w:cs="仿宋_GB2312"/>
                <w:sz w:val="28"/>
                <w:szCs w:val="28"/>
              </w:rPr>
              <w:t>填小项(1)(2)...汇总</w:t>
            </w:r>
          </w:p>
        </w:tc>
      </w:tr>
      <w:tr w14:paraId="418E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noWrap w:val="0"/>
            <w:vAlign w:val="top"/>
          </w:tcPr>
          <w:p w14:paraId="193A0CA0">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eastAsia="仿宋_GB2312" w:cs="仿宋_GB2312"/>
                <w:sz w:val="28"/>
                <w:szCs w:val="28"/>
              </w:rPr>
            </w:pPr>
            <w:r>
              <w:rPr>
                <w:rFonts w:hint="eastAsia" w:eastAsia="仿宋_GB2312" w:cs="仿宋_GB2312"/>
                <w:sz w:val="28"/>
                <w:szCs w:val="28"/>
              </w:rPr>
              <w:t>（1）</w:t>
            </w:r>
          </w:p>
        </w:tc>
        <w:tc>
          <w:tcPr>
            <w:tcW w:w="4145" w:type="dxa"/>
            <w:noWrap w:val="0"/>
            <w:vAlign w:val="top"/>
          </w:tcPr>
          <w:p w14:paraId="5DDD418F">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r>
              <w:rPr>
                <w:rFonts w:hint="eastAsia" w:eastAsia="仿宋_GB2312" w:cs="仿宋_GB2312"/>
                <w:sz w:val="28"/>
                <w:szCs w:val="28"/>
              </w:rPr>
              <w:t>设备费</w:t>
            </w:r>
          </w:p>
        </w:tc>
        <w:tc>
          <w:tcPr>
            <w:tcW w:w="3092" w:type="dxa"/>
            <w:gridSpan w:val="2"/>
            <w:noWrap w:val="0"/>
            <w:vAlign w:val="top"/>
          </w:tcPr>
          <w:p w14:paraId="5147DA8B">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p>
        </w:tc>
      </w:tr>
      <w:tr w14:paraId="1C403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noWrap w:val="0"/>
            <w:vAlign w:val="top"/>
          </w:tcPr>
          <w:p w14:paraId="69636D0A">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eastAsia="仿宋_GB2312" w:cs="仿宋_GB2312"/>
                <w:sz w:val="28"/>
                <w:szCs w:val="28"/>
              </w:rPr>
            </w:pPr>
            <w:r>
              <w:rPr>
                <w:rFonts w:hint="eastAsia" w:eastAsia="仿宋_GB2312" w:cs="仿宋_GB2312"/>
                <w:sz w:val="28"/>
                <w:szCs w:val="28"/>
              </w:rPr>
              <w:t>（2）</w:t>
            </w:r>
          </w:p>
        </w:tc>
        <w:tc>
          <w:tcPr>
            <w:tcW w:w="4145" w:type="dxa"/>
            <w:noWrap w:val="0"/>
            <w:vAlign w:val="top"/>
          </w:tcPr>
          <w:p w14:paraId="51BB69A3">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r>
              <w:rPr>
                <w:rFonts w:hint="eastAsia" w:eastAsia="仿宋_GB2312" w:cs="仿宋_GB2312"/>
                <w:sz w:val="28"/>
                <w:szCs w:val="28"/>
              </w:rPr>
              <w:t>燃料动力费</w:t>
            </w:r>
          </w:p>
        </w:tc>
        <w:tc>
          <w:tcPr>
            <w:tcW w:w="3092" w:type="dxa"/>
            <w:gridSpan w:val="2"/>
            <w:noWrap w:val="0"/>
            <w:vAlign w:val="top"/>
          </w:tcPr>
          <w:p w14:paraId="2CB24317">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p>
        </w:tc>
      </w:tr>
      <w:tr w14:paraId="2E23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noWrap w:val="0"/>
            <w:vAlign w:val="top"/>
          </w:tcPr>
          <w:p w14:paraId="2D1C8126">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eastAsia="仿宋_GB2312" w:cs="仿宋_GB2312"/>
                <w:sz w:val="28"/>
                <w:szCs w:val="28"/>
              </w:rPr>
            </w:pPr>
            <w:r>
              <w:rPr>
                <w:rFonts w:hint="eastAsia" w:eastAsia="仿宋_GB2312" w:cs="仿宋_GB2312"/>
                <w:sz w:val="28"/>
                <w:szCs w:val="28"/>
              </w:rPr>
              <w:t>（3）</w:t>
            </w:r>
          </w:p>
        </w:tc>
        <w:tc>
          <w:tcPr>
            <w:tcW w:w="4145" w:type="dxa"/>
            <w:noWrap w:val="0"/>
            <w:vAlign w:val="top"/>
          </w:tcPr>
          <w:p w14:paraId="7C5ED851">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r>
              <w:rPr>
                <w:rFonts w:hint="eastAsia" w:eastAsia="仿宋_GB2312" w:cs="仿宋_GB2312"/>
                <w:sz w:val="28"/>
                <w:szCs w:val="28"/>
              </w:rPr>
              <w:t>材料费</w:t>
            </w:r>
          </w:p>
        </w:tc>
        <w:tc>
          <w:tcPr>
            <w:tcW w:w="3092" w:type="dxa"/>
            <w:gridSpan w:val="2"/>
            <w:noWrap w:val="0"/>
            <w:vAlign w:val="top"/>
          </w:tcPr>
          <w:p w14:paraId="3C88C278">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p>
        </w:tc>
      </w:tr>
      <w:tr w14:paraId="68B4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noWrap w:val="0"/>
            <w:vAlign w:val="top"/>
          </w:tcPr>
          <w:p w14:paraId="147843F3">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eastAsia="仿宋_GB2312" w:cs="仿宋_GB2312"/>
                <w:sz w:val="28"/>
                <w:szCs w:val="28"/>
              </w:rPr>
            </w:pPr>
            <w:r>
              <w:rPr>
                <w:rFonts w:hint="eastAsia" w:eastAsia="仿宋_GB2312" w:cs="仿宋_GB2312"/>
                <w:sz w:val="28"/>
                <w:szCs w:val="28"/>
              </w:rPr>
              <w:t>（4）</w:t>
            </w:r>
          </w:p>
        </w:tc>
        <w:tc>
          <w:tcPr>
            <w:tcW w:w="4145" w:type="dxa"/>
            <w:noWrap w:val="0"/>
            <w:vAlign w:val="top"/>
          </w:tcPr>
          <w:p w14:paraId="7AAA1CEB">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eastAsia="仿宋_GB2312" w:cs="仿宋_GB2312"/>
                <w:sz w:val="28"/>
                <w:szCs w:val="28"/>
              </w:rPr>
            </w:pPr>
            <w:r>
              <w:rPr>
                <w:rFonts w:hint="eastAsia" w:eastAsia="仿宋_GB2312" w:cs="仿宋_GB2312"/>
                <w:sz w:val="28"/>
                <w:szCs w:val="28"/>
              </w:rPr>
              <w:t>测试化验加工费</w:t>
            </w:r>
          </w:p>
        </w:tc>
        <w:tc>
          <w:tcPr>
            <w:tcW w:w="3092" w:type="dxa"/>
            <w:gridSpan w:val="2"/>
            <w:noWrap w:val="0"/>
            <w:vAlign w:val="top"/>
          </w:tcPr>
          <w:p w14:paraId="57112CA7">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p>
        </w:tc>
      </w:tr>
      <w:tr w14:paraId="50A0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noWrap w:val="0"/>
            <w:vAlign w:val="top"/>
          </w:tcPr>
          <w:p w14:paraId="15D22168">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eastAsia="仿宋_GB2312" w:cs="仿宋_GB2312"/>
                <w:sz w:val="28"/>
                <w:szCs w:val="28"/>
              </w:rPr>
            </w:pPr>
            <w:r>
              <w:rPr>
                <w:rFonts w:hint="eastAsia" w:eastAsia="仿宋_GB2312" w:cs="仿宋_GB2312"/>
                <w:sz w:val="28"/>
                <w:szCs w:val="28"/>
              </w:rPr>
              <w:t>（5）</w:t>
            </w:r>
          </w:p>
        </w:tc>
        <w:tc>
          <w:tcPr>
            <w:tcW w:w="4145" w:type="dxa"/>
            <w:noWrap w:val="0"/>
            <w:vAlign w:val="top"/>
          </w:tcPr>
          <w:p w14:paraId="0E6F5A70">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eastAsia="仿宋_GB2312" w:cs="仿宋_GB2312"/>
                <w:sz w:val="28"/>
                <w:szCs w:val="28"/>
              </w:rPr>
            </w:pPr>
            <w:r>
              <w:rPr>
                <w:rFonts w:hint="eastAsia" w:eastAsia="仿宋_GB2312" w:cs="仿宋_GB2312"/>
                <w:sz w:val="28"/>
                <w:szCs w:val="28"/>
              </w:rPr>
              <w:t>劳务费</w:t>
            </w:r>
          </w:p>
        </w:tc>
        <w:tc>
          <w:tcPr>
            <w:tcW w:w="3092" w:type="dxa"/>
            <w:gridSpan w:val="2"/>
            <w:noWrap w:val="0"/>
            <w:vAlign w:val="top"/>
          </w:tcPr>
          <w:p w14:paraId="4434C5D1">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p>
        </w:tc>
      </w:tr>
      <w:tr w14:paraId="0248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noWrap w:val="0"/>
            <w:vAlign w:val="top"/>
          </w:tcPr>
          <w:p w14:paraId="6B50FA3E">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eastAsia="仿宋_GB2312" w:cs="仿宋_GB2312"/>
                <w:sz w:val="28"/>
                <w:szCs w:val="28"/>
              </w:rPr>
            </w:pPr>
            <w:r>
              <w:rPr>
                <w:rFonts w:hint="eastAsia" w:eastAsia="仿宋_GB2312" w:cs="仿宋_GB2312"/>
                <w:sz w:val="28"/>
                <w:szCs w:val="28"/>
              </w:rPr>
              <w:t>（6）</w:t>
            </w:r>
          </w:p>
        </w:tc>
        <w:tc>
          <w:tcPr>
            <w:tcW w:w="4145" w:type="dxa"/>
            <w:noWrap w:val="0"/>
            <w:vAlign w:val="top"/>
          </w:tcPr>
          <w:p w14:paraId="070B47F4">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r>
              <w:rPr>
                <w:rFonts w:hint="eastAsia" w:eastAsia="仿宋_GB2312" w:cs="仿宋_GB2312"/>
                <w:sz w:val="28"/>
                <w:szCs w:val="28"/>
              </w:rPr>
              <w:t>差旅/会议/国际合作与交流费</w:t>
            </w:r>
          </w:p>
        </w:tc>
        <w:tc>
          <w:tcPr>
            <w:tcW w:w="3092" w:type="dxa"/>
            <w:gridSpan w:val="2"/>
            <w:noWrap w:val="0"/>
            <w:vAlign w:val="top"/>
          </w:tcPr>
          <w:p w14:paraId="2F0E2988">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p>
        </w:tc>
      </w:tr>
      <w:tr w14:paraId="280D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noWrap w:val="0"/>
            <w:vAlign w:val="top"/>
          </w:tcPr>
          <w:p w14:paraId="7C1F0AD2">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eastAsia="仿宋_GB2312" w:cs="仿宋_GB2312"/>
                <w:sz w:val="28"/>
                <w:szCs w:val="28"/>
              </w:rPr>
            </w:pPr>
            <w:r>
              <w:rPr>
                <w:rFonts w:hint="eastAsia" w:eastAsia="仿宋_GB2312" w:cs="仿宋_GB2312"/>
                <w:sz w:val="28"/>
                <w:szCs w:val="28"/>
              </w:rPr>
              <w:t>（7）</w:t>
            </w:r>
          </w:p>
        </w:tc>
        <w:tc>
          <w:tcPr>
            <w:tcW w:w="4145" w:type="dxa"/>
            <w:noWrap w:val="0"/>
            <w:vAlign w:val="top"/>
          </w:tcPr>
          <w:p w14:paraId="0B37935A">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r>
              <w:rPr>
                <w:rFonts w:hint="eastAsia" w:eastAsia="仿宋_GB2312" w:cs="仿宋_GB2312"/>
                <w:sz w:val="28"/>
                <w:szCs w:val="28"/>
              </w:rPr>
              <w:t>出版/文献/资料/信息传播/知识产权事务费</w:t>
            </w:r>
          </w:p>
        </w:tc>
        <w:tc>
          <w:tcPr>
            <w:tcW w:w="3092" w:type="dxa"/>
            <w:gridSpan w:val="2"/>
            <w:noWrap w:val="0"/>
            <w:vAlign w:val="top"/>
          </w:tcPr>
          <w:p w14:paraId="122DC205">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p>
        </w:tc>
      </w:tr>
      <w:tr w14:paraId="759DD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noWrap w:val="0"/>
            <w:vAlign w:val="top"/>
          </w:tcPr>
          <w:p w14:paraId="1F57014F">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eastAsia="仿宋_GB2312" w:cs="仿宋_GB2312"/>
                <w:sz w:val="28"/>
                <w:szCs w:val="28"/>
              </w:rPr>
            </w:pPr>
            <w:r>
              <w:rPr>
                <w:rFonts w:hint="eastAsia" w:eastAsia="仿宋_GB2312" w:cs="仿宋_GB2312"/>
                <w:sz w:val="28"/>
                <w:szCs w:val="28"/>
              </w:rPr>
              <w:t>（8）</w:t>
            </w:r>
          </w:p>
        </w:tc>
        <w:tc>
          <w:tcPr>
            <w:tcW w:w="4145" w:type="dxa"/>
            <w:noWrap w:val="0"/>
            <w:vAlign w:val="top"/>
          </w:tcPr>
          <w:p w14:paraId="33469078">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r>
              <w:rPr>
                <w:rFonts w:hint="eastAsia" w:eastAsia="仿宋_GB2312" w:cs="仿宋_GB2312"/>
                <w:sz w:val="28"/>
                <w:szCs w:val="28"/>
              </w:rPr>
              <w:t>专家咨询费</w:t>
            </w:r>
          </w:p>
        </w:tc>
        <w:tc>
          <w:tcPr>
            <w:tcW w:w="3092" w:type="dxa"/>
            <w:gridSpan w:val="2"/>
            <w:noWrap w:val="0"/>
            <w:vAlign w:val="top"/>
          </w:tcPr>
          <w:p w14:paraId="1350F0A5">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p>
        </w:tc>
      </w:tr>
      <w:tr w14:paraId="6CFB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noWrap w:val="0"/>
            <w:vAlign w:val="top"/>
          </w:tcPr>
          <w:p w14:paraId="4A73B13B">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eastAsia="仿宋_GB2312" w:cs="仿宋_GB2312"/>
                <w:sz w:val="28"/>
                <w:szCs w:val="28"/>
              </w:rPr>
            </w:pPr>
            <w:r>
              <w:rPr>
                <w:rFonts w:hint="eastAsia" w:eastAsia="仿宋_GB2312" w:cs="仿宋_GB2312"/>
                <w:sz w:val="28"/>
                <w:szCs w:val="28"/>
              </w:rPr>
              <w:t>（9）</w:t>
            </w:r>
          </w:p>
        </w:tc>
        <w:tc>
          <w:tcPr>
            <w:tcW w:w="4145" w:type="dxa"/>
            <w:noWrap w:val="0"/>
            <w:vAlign w:val="top"/>
          </w:tcPr>
          <w:p w14:paraId="6CAC5078">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r>
              <w:rPr>
                <w:rFonts w:hint="eastAsia" w:eastAsia="仿宋_GB2312" w:cs="仿宋_GB2312"/>
                <w:sz w:val="28"/>
                <w:szCs w:val="28"/>
              </w:rPr>
              <w:t>试验场地（土地）租金</w:t>
            </w:r>
          </w:p>
        </w:tc>
        <w:tc>
          <w:tcPr>
            <w:tcW w:w="3092" w:type="dxa"/>
            <w:gridSpan w:val="2"/>
            <w:noWrap w:val="0"/>
            <w:vAlign w:val="top"/>
          </w:tcPr>
          <w:p w14:paraId="302CA650">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p>
        </w:tc>
      </w:tr>
      <w:tr w14:paraId="328B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noWrap w:val="0"/>
            <w:vAlign w:val="top"/>
          </w:tcPr>
          <w:p w14:paraId="4A2D1977">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eastAsia="仿宋_GB2312" w:cs="仿宋_GB2312"/>
                <w:sz w:val="28"/>
                <w:szCs w:val="28"/>
              </w:rPr>
            </w:pPr>
            <w:r>
              <w:rPr>
                <w:rFonts w:hint="eastAsia" w:eastAsia="仿宋_GB2312" w:cs="仿宋_GB2312"/>
                <w:sz w:val="28"/>
                <w:szCs w:val="28"/>
              </w:rPr>
              <w:t>（10）</w:t>
            </w:r>
          </w:p>
        </w:tc>
        <w:tc>
          <w:tcPr>
            <w:tcW w:w="4145" w:type="dxa"/>
            <w:noWrap w:val="0"/>
            <w:vAlign w:val="top"/>
          </w:tcPr>
          <w:p w14:paraId="0580B6B4">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r>
              <w:rPr>
                <w:rFonts w:hint="eastAsia" w:eastAsia="仿宋_GB2312" w:cs="仿宋_GB2312"/>
                <w:sz w:val="28"/>
                <w:szCs w:val="28"/>
              </w:rPr>
              <w:t>其他支出</w:t>
            </w:r>
          </w:p>
        </w:tc>
        <w:tc>
          <w:tcPr>
            <w:tcW w:w="3092" w:type="dxa"/>
            <w:gridSpan w:val="2"/>
            <w:noWrap w:val="0"/>
            <w:vAlign w:val="top"/>
          </w:tcPr>
          <w:p w14:paraId="04C8A726">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p>
        </w:tc>
      </w:tr>
      <w:tr w14:paraId="5F41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noWrap w:val="0"/>
            <w:vAlign w:val="top"/>
          </w:tcPr>
          <w:p w14:paraId="421C3B4C">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eastAsia="仿宋_GB2312" w:cs="仿宋_GB2312"/>
                <w:sz w:val="28"/>
                <w:szCs w:val="28"/>
              </w:rPr>
            </w:pPr>
            <w:r>
              <w:rPr>
                <w:rFonts w:hint="eastAsia" w:eastAsia="仿宋_GB2312" w:cs="仿宋_GB2312"/>
                <w:sz w:val="28"/>
                <w:szCs w:val="28"/>
              </w:rPr>
              <w:t>2</w:t>
            </w:r>
          </w:p>
        </w:tc>
        <w:tc>
          <w:tcPr>
            <w:tcW w:w="4145" w:type="dxa"/>
            <w:noWrap w:val="0"/>
            <w:vAlign w:val="top"/>
          </w:tcPr>
          <w:p w14:paraId="6E922FD7">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eastAsia="仿宋_GB2312" w:cs="仿宋_GB2312"/>
                <w:sz w:val="28"/>
                <w:szCs w:val="28"/>
              </w:rPr>
            </w:pPr>
            <w:r>
              <w:rPr>
                <w:rFonts w:hint="eastAsia" w:eastAsia="仿宋_GB2312" w:cs="仿宋_GB2312"/>
                <w:sz w:val="28"/>
                <w:szCs w:val="28"/>
              </w:rPr>
              <w:t>间接费用</w:t>
            </w:r>
          </w:p>
        </w:tc>
        <w:tc>
          <w:tcPr>
            <w:tcW w:w="3092" w:type="dxa"/>
            <w:gridSpan w:val="2"/>
            <w:noWrap w:val="0"/>
            <w:vAlign w:val="top"/>
          </w:tcPr>
          <w:p w14:paraId="57120D07">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p>
        </w:tc>
      </w:tr>
      <w:tr w14:paraId="793B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noWrap w:val="0"/>
            <w:vAlign w:val="top"/>
          </w:tcPr>
          <w:p w14:paraId="5E1E577A">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eastAsia="仿宋_GB2312" w:cs="仿宋_GB2312"/>
                <w:sz w:val="28"/>
                <w:szCs w:val="28"/>
              </w:rPr>
            </w:pPr>
            <w:r>
              <w:rPr>
                <w:rFonts w:hint="eastAsia" w:eastAsia="仿宋_GB2312" w:cs="仿宋_GB2312"/>
                <w:sz w:val="28"/>
                <w:szCs w:val="28"/>
              </w:rPr>
              <w:t>（1）</w:t>
            </w:r>
          </w:p>
        </w:tc>
        <w:tc>
          <w:tcPr>
            <w:tcW w:w="4145" w:type="dxa"/>
            <w:noWrap w:val="0"/>
            <w:vAlign w:val="top"/>
          </w:tcPr>
          <w:p w14:paraId="1E5DC139">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eastAsia="仿宋_GB2312" w:cs="仿宋_GB2312"/>
                <w:sz w:val="28"/>
                <w:szCs w:val="28"/>
              </w:rPr>
            </w:pPr>
            <w:r>
              <w:rPr>
                <w:rFonts w:hint="eastAsia" w:eastAsia="仿宋_GB2312" w:cs="仿宋_GB2312"/>
                <w:sz w:val="28"/>
                <w:szCs w:val="28"/>
              </w:rPr>
              <w:t>绩效支出</w:t>
            </w:r>
          </w:p>
        </w:tc>
        <w:tc>
          <w:tcPr>
            <w:tcW w:w="3092" w:type="dxa"/>
            <w:gridSpan w:val="2"/>
            <w:noWrap w:val="0"/>
            <w:vAlign w:val="top"/>
          </w:tcPr>
          <w:p w14:paraId="22D0B248">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p>
        </w:tc>
      </w:tr>
      <w:tr w14:paraId="12BE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noWrap w:val="0"/>
            <w:vAlign w:val="top"/>
          </w:tcPr>
          <w:p w14:paraId="05F9D1F8">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eastAsia="仿宋_GB2312" w:cs="仿宋_GB2312"/>
                <w:sz w:val="28"/>
                <w:szCs w:val="28"/>
              </w:rPr>
            </w:pPr>
            <w:r>
              <w:rPr>
                <w:rFonts w:hint="eastAsia" w:eastAsia="仿宋_GB2312" w:cs="仿宋_GB2312"/>
                <w:sz w:val="28"/>
                <w:szCs w:val="28"/>
              </w:rPr>
              <w:t>（2）</w:t>
            </w:r>
          </w:p>
        </w:tc>
        <w:tc>
          <w:tcPr>
            <w:tcW w:w="4145" w:type="dxa"/>
            <w:noWrap w:val="0"/>
            <w:vAlign w:val="top"/>
          </w:tcPr>
          <w:p w14:paraId="255DDDDD">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eastAsia="仿宋_GB2312" w:cs="仿宋_GB2312"/>
                <w:sz w:val="28"/>
                <w:szCs w:val="28"/>
              </w:rPr>
            </w:pPr>
            <w:r>
              <w:rPr>
                <w:rFonts w:hint="eastAsia" w:eastAsia="仿宋_GB2312" w:cs="仿宋_GB2312"/>
                <w:sz w:val="28"/>
                <w:szCs w:val="28"/>
              </w:rPr>
              <w:t>其他支出</w:t>
            </w:r>
          </w:p>
        </w:tc>
        <w:tc>
          <w:tcPr>
            <w:tcW w:w="3092" w:type="dxa"/>
            <w:gridSpan w:val="2"/>
            <w:noWrap w:val="0"/>
            <w:vAlign w:val="top"/>
          </w:tcPr>
          <w:p w14:paraId="0225F596">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p>
        </w:tc>
      </w:tr>
      <w:tr w14:paraId="1220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681" w:type="dxa"/>
            <w:gridSpan w:val="2"/>
            <w:noWrap w:val="0"/>
            <w:vAlign w:val="top"/>
          </w:tcPr>
          <w:p w14:paraId="26E1F34B">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eastAsia="仿宋_GB2312" w:cs="仿宋_GB2312"/>
                <w:sz w:val="28"/>
                <w:szCs w:val="28"/>
              </w:rPr>
            </w:pPr>
            <w:r>
              <w:rPr>
                <w:rFonts w:hint="eastAsia" w:eastAsia="仿宋_GB2312" w:cs="仿宋_GB2312"/>
                <w:sz w:val="28"/>
                <w:szCs w:val="28"/>
              </w:rPr>
              <w:t>合计</w:t>
            </w:r>
          </w:p>
        </w:tc>
        <w:tc>
          <w:tcPr>
            <w:tcW w:w="3092" w:type="dxa"/>
            <w:gridSpan w:val="2"/>
            <w:noWrap w:val="0"/>
            <w:vAlign w:val="top"/>
          </w:tcPr>
          <w:p w14:paraId="77EBC9A0">
            <w:pPr>
              <w:pStyle w:val="2"/>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textAlignment w:val="auto"/>
              <w:rPr>
                <w:rFonts w:hint="eastAsia" w:eastAsia="仿宋_GB2312" w:cs="仿宋_GB2312"/>
                <w:sz w:val="28"/>
                <w:szCs w:val="28"/>
              </w:rPr>
            </w:pPr>
            <w:r>
              <w:rPr>
                <w:rFonts w:hint="eastAsia" w:eastAsia="仿宋_GB2312" w:cs="仿宋_GB2312"/>
                <w:sz w:val="28"/>
                <w:szCs w:val="28"/>
              </w:rPr>
              <w:t>填写总经费</w:t>
            </w:r>
          </w:p>
        </w:tc>
      </w:tr>
    </w:tbl>
    <w:p w14:paraId="0E63B4E1">
      <w:pPr>
        <w:keepNext w:val="0"/>
        <w:keepLines w:val="0"/>
        <w:pageBreakBefore w:val="0"/>
        <w:widowControl w:val="0"/>
        <w:kinsoku/>
        <w:wordWrap/>
        <w:overflowPunct/>
        <w:topLinePunct w:val="0"/>
        <w:bidi w:val="0"/>
        <w:snapToGrid w:val="0"/>
        <w:spacing w:line="580"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对各科目支出的主要用途、与项目研究的相关性及测算方法、测算依据进行分析说明，作为财务预算评审的重要依据。</w:t>
      </w:r>
    </w:p>
    <w:p w14:paraId="46D60747">
      <w:pPr>
        <w:keepNext w:val="0"/>
        <w:keepLines w:val="0"/>
        <w:pageBreakBefore w:val="0"/>
        <w:widowControl w:val="0"/>
        <w:kinsoku/>
        <w:wordWrap/>
        <w:overflowPunct/>
        <w:topLinePunct w:val="0"/>
        <w:bidi w:val="0"/>
        <w:snapToGrid w:val="0"/>
        <w:spacing w:line="580" w:lineRule="exact"/>
        <w:jc w:val="left"/>
        <w:rPr>
          <w:rFonts w:hint="default" w:ascii="Times New Roman" w:hAnsi="Times New Roman" w:eastAsia="仿宋_GB2312" w:cs="Times New Roman"/>
          <w:color w:val="auto"/>
          <w:sz w:val="32"/>
          <w:szCs w:val="32"/>
          <w:highlight w:val="none"/>
        </w:rPr>
      </w:pPr>
    </w:p>
    <w:p w14:paraId="77CA0FC2">
      <w:pPr>
        <w:keepNext w:val="0"/>
        <w:keepLines w:val="0"/>
        <w:pageBreakBefore w:val="0"/>
        <w:widowControl w:val="0"/>
        <w:kinsoku/>
        <w:wordWrap/>
        <w:overflowPunct/>
        <w:topLinePunct w:val="0"/>
        <w:bidi w:val="0"/>
        <w:spacing w:line="580" w:lineRule="exact"/>
        <w:ind w:firstLine="640" w:firstLineChars="200"/>
        <w:jc w:val="left"/>
        <w:rPr>
          <w:rFonts w:hint="default" w:ascii="Times New Roman" w:hAnsi="Times New Roman" w:eastAsia="黑体" w:cs="Times New Roman"/>
          <w:bCs/>
          <w:color w:val="auto"/>
          <w:sz w:val="32"/>
          <w:szCs w:val="32"/>
          <w:highlight w:val="none"/>
        </w:rPr>
      </w:pPr>
      <w:r>
        <w:rPr>
          <w:rFonts w:hint="eastAsia" w:eastAsia="黑体" w:cs="Times New Roman"/>
          <w:bCs/>
          <w:color w:val="auto"/>
          <w:sz w:val="32"/>
          <w:szCs w:val="32"/>
          <w:highlight w:val="none"/>
          <w:lang w:val="en-US" w:eastAsia="zh-CN"/>
        </w:rPr>
        <w:t>八</w:t>
      </w:r>
      <w:r>
        <w:rPr>
          <w:rFonts w:hint="default" w:ascii="Times New Roman" w:hAnsi="Times New Roman" w:eastAsia="黑体" w:cs="Times New Roman"/>
          <w:bCs/>
          <w:color w:val="auto"/>
          <w:sz w:val="32"/>
          <w:szCs w:val="32"/>
          <w:highlight w:val="none"/>
        </w:rPr>
        <w:t>、项目实施机制、保障措施及风险分析</w:t>
      </w:r>
    </w:p>
    <w:p w14:paraId="3C70DAFC">
      <w:pPr>
        <w:keepNext w:val="0"/>
        <w:keepLines w:val="0"/>
        <w:pageBreakBefore w:val="0"/>
        <w:widowControl w:val="0"/>
        <w:kinsoku/>
        <w:wordWrap/>
        <w:overflowPunct/>
        <w:topLinePunct w:val="0"/>
        <w:bidi w:val="0"/>
        <w:snapToGrid w:val="0"/>
        <w:spacing w:line="580"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包括项目的内部组织管理方式，协调机制等；保障项目实施的条件措施及相关资源等；项目实施将面临的难点、风险分析及其预防措施等。</w:t>
      </w:r>
    </w:p>
    <w:p w14:paraId="7FE0F74F">
      <w:pPr>
        <w:keepNext w:val="0"/>
        <w:keepLines w:val="0"/>
        <w:pageBreakBefore w:val="0"/>
        <w:widowControl w:val="0"/>
        <w:kinsoku/>
        <w:wordWrap/>
        <w:overflowPunct/>
        <w:topLinePunct w:val="0"/>
        <w:bidi w:val="0"/>
        <w:spacing w:line="580" w:lineRule="exact"/>
        <w:ind w:firstLine="640" w:firstLineChars="200"/>
        <w:jc w:val="left"/>
        <w:rPr>
          <w:color w:val="auto"/>
          <w:highlight w:val="none"/>
        </w:rPr>
      </w:pPr>
      <w:r>
        <w:rPr>
          <w:rFonts w:hint="eastAsia" w:eastAsia="黑体" w:cs="Times New Roman"/>
          <w:bCs/>
          <w:color w:val="auto"/>
          <w:sz w:val="32"/>
          <w:szCs w:val="32"/>
          <w:highlight w:val="none"/>
          <w:lang w:val="en-US" w:eastAsia="zh-CN"/>
        </w:rPr>
        <w:t>九</w:t>
      </w:r>
      <w:r>
        <w:rPr>
          <w:rFonts w:hint="default" w:ascii="Times New Roman" w:hAnsi="Times New Roman" w:eastAsia="黑体" w:cs="Times New Roman"/>
          <w:bCs/>
          <w:color w:val="auto"/>
          <w:sz w:val="32"/>
          <w:szCs w:val="32"/>
          <w:highlight w:val="none"/>
        </w:rPr>
        <w:t>、其它需要说明的</w:t>
      </w:r>
    </w:p>
    <w:p w14:paraId="46CEA2A9">
      <w:pPr>
        <w:pStyle w:val="2"/>
        <w:numPr>
          <w:ilvl w:val="0"/>
          <w:numId w:val="0"/>
        </w:numPr>
        <w:spacing w:line="590" w:lineRule="exact"/>
        <w:jc w:val="both"/>
        <w:rPr>
          <w:rFonts w:hint="eastAsia" w:eastAsia="仿宋_GB2312" w:cs="仿宋_GB2312"/>
          <w:sz w:val="32"/>
          <w:szCs w:val="32"/>
        </w:rPr>
      </w:pPr>
    </w:p>
    <w:p w14:paraId="0931A1C9">
      <w:pPr>
        <w:keepNext w:val="0"/>
        <w:keepLines w:val="0"/>
        <w:pageBreakBefore w:val="0"/>
        <w:widowControl w:val="0"/>
        <w:kinsoku/>
        <w:wordWrap/>
        <w:overflowPunct/>
        <w:topLinePunct w:val="0"/>
        <w:autoSpaceDE/>
        <w:autoSpaceDN/>
        <w:bidi w:val="0"/>
        <w:adjustRightInd/>
        <w:snapToGrid/>
        <w:spacing w:after="157" w:afterLines="50" w:line="500" w:lineRule="exact"/>
        <w:jc w:val="both"/>
        <w:textAlignment w:val="auto"/>
        <w:rPr>
          <w:rFonts w:hint="eastAsia" w:ascii="黑体" w:hAnsi="黑体" w:eastAsia="黑体" w:cs="黑体"/>
          <w:color w:val="auto"/>
          <w:sz w:val="32"/>
          <w:szCs w:val="32"/>
          <w:highlight w:val="none"/>
          <w:lang w:val="en-US" w:eastAsia="zh-CN"/>
        </w:rPr>
      </w:pPr>
    </w:p>
    <w:p w14:paraId="7E634DF5">
      <w:pPr>
        <w:pStyle w:val="2"/>
        <w:rPr>
          <w:rFonts w:hint="eastAsia" w:ascii="黑体" w:hAnsi="黑体" w:eastAsia="黑体" w:cs="黑体"/>
          <w:color w:val="auto"/>
          <w:sz w:val="32"/>
          <w:szCs w:val="32"/>
          <w:highlight w:val="none"/>
          <w:lang w:val="en-US" w:eastAsia="zh-CN"/>
        </w:rPr>
      </w:pPr>
    </w:p>
    <w:p w14:paraId="5FD5F1F8">
      <w:pPr>
        <w:keepNext w:val="0"/>
        <w:keepLines w:val="0"/>
        <w:pageBreakBefore w:val="0"/>
        <w:widowControl w:val="0"/>
        <w:kinsoku/>
        <w:wordWrap/>
        <w:overflowPunct/>
        <w:topLinePunct w:val="0"/>
        <w:autoSpaceDE/>
        <w:autoSpaceDN/>
        <w:bidi w:val="0"/>
        <w:adjustRightInd/>
        <w:snapToGrid/>
        <w:spacing w:after="157" w:afterLines="50" w:line="500" w:lineRule="exact"/>
        <w:jc w:val="both"/>
        <w:textAlignment w:val="auto"/>
        <w:rPr>
          <w:rFonts w:hint="eastAsia" w:ascii="黑体" w:hAnsi="黑体" w:eastAsia="黑体" w:cs="黑体"/>
          <w:color w:val="auto"/>
          <w:sz w:val="32"/>
          <w:szCs w:val="32"/>
          <w:highlight w:val="none"/>
          <w:lang w:val="en-US" w:eastAsia="zh-CN"/>
        </w:rPr>
      </w:pPr>
    </w:p>
    <w:p w14:paraId="5648E1DD">
      <w:pPr>
        <w:keepNext w:val="0"/>
        <w:keepLines w:val="0"/>
        <w:pageBreakBefore w:val="0"/>
        <w:widowControl w:val="0"/>
        <w:kinsoku/>
        <w:wordWrap/>
        <w:overflowPunct/>
        <w:topLinePunct w:val="0"/>
        <w:autoSpaceDE/>
        <w:autoSpaceDN/>
        <w:bidi w:val="0"/>
        <w:adjustRightInd/>
        <w:snapToGrid/>
        <w:spacing w:after="157" w:afterLines="50" w:line="500" w:lineRule="exact"/>
        <w:jc w:val="both"/>
        <w:textAlignment w:val="auto"/>
        <w:rPr>
          <w:rFonts w:hint="eastAsia" w:ascii="黑体" w:hAnsi="黑体" w:eastAsia="黑体" w:cs="黑体"/>
          <w:color w:val="auto"/>
          <w:sz w:val="32"/>
          <w:szCs w:val="32"/>
          <w:highlight w:val="none"/>
          <w:lang w:val="en-US" w:eastAsia="zh-CN"/>
        </w:rPr>
      </w:pPr>
    </w:p>
    <w:p w14:paraId="4EAC122D">
      <w:pPr>
        <w:keepNext w:val="0"/>
        <w:keepLines w:val="0"/>
        <w:pageBreakBefore w:val="0"/>
        <w:widowControl w:val="0"/>
        <w:kinsoku/>
        <w:wordWrap/>
        <w:overflowPunct/>
        <w:topLinePunct w:val="0"/>
        <w:autoSpaceDE/>
        <w:autoSpaceDN/>
        <w:bidi w:val="0"/>
        <w:adjustRightInd/>
        <w:snapToGrid/>
        <w:spacing w:after="157" w:afterLines="50" w:line="500" w:lineRule="exact"/>
        <w:jc w:val="both"/>
        <w:textAlignment w:val="auto"/>
        <w:rPr>
          <w:rFonts w:hint="eastAsia" w:ascii="黑体" w:hAnsi="黑体" w:eastAsia="黑体" w:cs="黑体"/>
          <w:color w:val="auto"/>
          <w:sz w:val="32"/>
          <w:szCs w:val="32"/>
          <w:highlight w:val="none"/>
        </w:rPr>
      </w:pPr>
      <w:bookmarkStart w:id="0" w:name="_GoBack"/>
      <w:bookmarkEnd w:id="0"/>
      <w:r>
        <w:rPr>
          <w:rFonts w:hint="eastAsia" w:ascii="黑体" w:hAnsi="黑体" w:eastAsia="黑体" w:cs="黑体"/>
          <w:color w:val="auto"/>
          <w:sz w:val="32"/>
          <w:szCs w:val="32"/>
          <w:highlight w:val="none"/>
          <w:lang w:val="en-US" w:eastAsia="zh-CN"/>
        </w:rPr>
        <w:t>十、</w:t>
      </w:r>
      <w:r>
        <w:rPr>
          <w:rFonts w:hint="eastAsia" w:ascii="黑体" w:hAnsi="黑体" w:eastAsia="黑体" w:cs="黑体"/>
          <w:color w:val="auto"/>
          <w:sz w:val="32"/>
          <w:szCs w:val="32"/>
          <w:highlight w:val="none"/>
        </w:rPr>
        <w:t>科研诚信承诺书</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7864"/>
      </w:tblGrid>
      <w:tr w14:paraId="70F9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5" w:hRule="atLeast"/>
          <w:jc w:val="center"/>
        </w:trPr>
        <w:tc>
          <w:tcPr>
            <w:tcW w:w="675" w:type="dxa"/>
            <w:noWrap w:val="0"/>
            <w:vAlign w:val="center"/>
          </w:tcPr>
          <w:p w14:paraId="3B56BB64">
            <w:pPr>
              <w:keepNext w:val="0"/>
              <w:keepLines w:val="0"/>
              <w:pageBreakBefore w:val="0"/>
              <w:widowControl w:val="0"/>
              <w:kinsoku/>
              <w:wordWrap/>
              <w:overflowPunct/>
              <w:topLinePunct w:val="0"/>
              <w:autoSpaceDE/>
              <w:autoSpaceDN/>
              <w:bidi w:val="0"/>
              <w:adjustRightInd/>
              <w:snapToGrid/>
              <w:spacing w:line="276" w:lineRule="auto"/>
              <w:ind w:firstLine="0" w:firstLineChars="0"/>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eastAsia="zh-CN"/>
              </w:rPr>
              <w:t>项目</w:t>
            </w:r>
            <w:r>
              <w:rPr>
                <w:rFonts w:hint="eastAsia" w:ascii="仿宋_GB2312" w:hAnsi="仿宋_GB2312" w:eastAsia="仿宋_GB2312" w:cs="仿宋_GB2312"/>
                <w:b/>
                <w:bCs/>
                <w:color w:val="auto"/>
                <w:sz w:val="24"/>
                <w:szCs w:val="24"/>
                <w:highlight w:val="none"/>
              </w:rPr>
              <w:t>负责人郑重承诺</w:t>
            </w:r>
          </w:p>
        </w:tc>
        <w:tc>
          <w:tcPr>
            <w:tcW w:w="8271" w:type="dxa"/>
            <w:noWrap w:val="0"/>
            <w:vAlign w:val="top"/>
          </w:tcPr>
          <w:p w14:paraId="1B88DE33">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本人已认真阅读广西数字基础设施重点实验室对外课题申请指南通知的要求，自愿提交项目方案。在项目实施、验收等过程中，将严格遵守科研诚信管理相关规则，在参与项目、评审和实施全过程中，恪守职业规范和科学道德，遵守工作纪律，保证如下：</w:t>
            </w:r>
          </w:p>
          <w:p w14:paraId="020EA0B3">
            <w:pPr>
              <w:keepNext w:val="0"/>
              <w:keepLines w:val="0"/>
              <w:pageBreakBefore w:val="0"/>
              <w:widowControl w:val="0"/>
              <w:numPr>
                <w:ilvl w:val="0"/>
                <w:numId w:val="1"/>
              </w:numPr>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所提交的申报书及附件材料中所有内容、事项、数据均真实有效，确保研究内容与</w:t>
            </w:r>
            <w:r>
              <w:rPr>
                <w:rFonts w:hint="eastAsia" w:eastAsia="仿宋_GB2312" w:cs="Times New Roman"/>
                <w:color w:val="auto"/>
                <w:sz w:val="24"/>
                <w:szCs w:val="24"/>
                <w:highlight w:val="none"/>
                <w:lang w:eastAsia="zh-CN"/>
              </w:rPr>
              <w:t>指南</w:t>
            </w:r>
            <w:r>
              <w:rPr>
                <w:rFonts w:hint="default" w:ascii="Times New Roman" w:hAnsi="Times New Roman" w:eastAsia="仿宋_GB2312" w:cs="Times New Roman"/>
                <w:color w:val="auto"/>
                <w:sz w:val="24"/>
                <w:szCs w:val="24"/>
                <w:highlight w:val="none"/>
              </w:rPr>
              <w:t>任务目标一致，不存在抄袭、伪造、作假、编报虚假概算、篡改单位财务数据、侵犯他人知识产权等违背科研诚信要求的行为。</w:t>
            </w:r>
          </w:p>
          <w:p w14:paraId="6D124868">
            <w:pPr>
              <w:keepNext w:val="0"/>
              <w:keepLines w:val="0"/>
              <w:pageBreakBefore w:val="0"/>
              <w:widowControl w:val="0"/>
              <w:numPr>
                <w:ilvl w:val="0"/>
                <w:numId w:val="1"/>
              </w:numPr>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项目考核指标量化，可考核，不隐瞒技术风险。不进行任何干扰评审或可能影响评审公正性的活动。如项目获批立项，在签订任务书时，不降低目标任务和约定要求，不以项目实施周期外或不相关成果充抵交差。</w:t>
            </w:r>
          </w:p>
          <w:p w14:paraId="79AA68B4">
            <w:pPr>
              <w:keepNext w:val="0"/>
              <w:keepLines w:val="0"/>
              <w:pageBreakBefore w:val="0"/>
              <w:widowControl w:val="0"/>
              <w:numPr>
                <w:ilvl w:val="0"/>
                <w:numId w:val="1"/>
              </w:numPr>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项目研究过程不违反科技伦理规范。</w:t>
            </w:r>
          </w:p>
          <w:p w14:paraId="1ECEB69C">
            <w:pPr>
              <w:keepNext w:val="0"/>
              <w:keepLines w:val="0"/>
              <w:pageBreakBefore w:val="0"/>
              <w:widowControl w:val="0"/>
              <w:numPr>
                <w:ilvl w:val="0"/>
                <w:numId w:val="1"/>
              </w:numPr>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z w:val="24"/>
                <w:szCs w:val="24"/>
                <w:highlight w:val="none"/>
              </w:rPr>
              <w:t>在聘期内或项目执行期内不擅自变更工作单位。</w:t>
            </w:r>
          </w:p>
        </w:tc>
      </w:tr>
      <w:tr w14:paraId="5E27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3A63D304">
            <w:pPr>
              <w:keepNext w:val="0"/>
              <w:keepLines w:val="0"/>
              <w:pageBreakBefore w:val="0"/>
              <w:widowControl w:val="0"/>
              <w:kinsoku/>
              <w:wordWrap/>
              <w:overflowPunct/>
              <w:topLinePunct w:val="0"/>
              <w:autoSpaceDE/>
              <w:autoSpaceDN/>
              <w:bidi w:val="0"/>
              <w:adjustRightInd/>
              <w:snapToGrid/>
              <w:spacing w:line="276" w:lineRule="auto"/>
              <w:ind w:firstLine="0" w:firstLineChars="0"/>
              <w:jc w:val="center"/>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z w:val="24"/>
                <w:szCs w:val="24"/>
                <w:highlight w:val="none"/>
                <w:lang w:eastAsia="zh-CN"/>
              </w:rPr>
              <w:t>负责人所在</w:t>
            </w:r>
            <w:r>
              <w:rPr>
                <w:rFonts w:hint="eastAsia" w:ascii="仿宋_GB2312" w:hAnsi="仿宋_GB2312" w:eastAsia="仿宋_GB2312" w:cs="仿宋_GB2312"/>
                <w:b/>
                <w:bCs/>
                <w:color w:val="auto"/>
                <w:sz w:val="24"/>
                <w:szCs w:val="24"/>
                <w:highlight w:val="none"/>
              </w:rPr>
              <w:t>单位郑重承诺</w:t>
            </w:r>
          </w:p>
        </w:tc>
        <w:tc>
          <w:tcPr>
            <w:tcW w:w="8271" w:type="dxa"/>
            <w:noWrap w:val="0"/>
            <w:vAlign w:val="top"/>
          </w:tcPr>
          <w:p w14:paraId="3597881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本单位严格履行法人负责制，已就所提材料内容的真实性和完整性进行审核，不违背科研诚信管理相关规定和其它科研诚信要求的行为，在参与项目、评审和实施全过程中，遵守工作纪律，保证如下：</w:t>
            </w:r>
          </w:p>
          <w:p w14:paraId="40071D0B">
            <w:pPr>
              <w:keepNext w:val="0"/>
              <w:keepLines w:val="0"/>
              <w:pageBreakBefore w:val="0"/>
              <w:widowControl w:val="0"/>
              <w:numPr>
                <w:ilvl w:val="0"/>
                <w:numId w:val="2"/>
              </w:numPr>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在项目组织实施的各个环节，履行管理职责，严格遵守科研项目及经费相关管理规定，为项目实施提供必要的基本科研保障，配合监督检查或评估评价工作。</w:t>
            </w:r>
          </w:p>
          <w:p w14:paraId="046BD847">
            <w:pPr>
              <w:keepNext w:val="0"/>
              <w:keepLines w:val="0"/>
              <w:pageBreakBefore w:val="0"/>
              <w:widowControl w:val="0"/>
              <w:numPr>
                <w:ilvl w:val="0"/>
                <w:numId w:val="3"/>
              </w:numPr>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不隐瞒、不迁就、不包庇、不纵容本单位人员的违法违规活动。</w:t>
            </w:r>
          </w:p>
          <w:p w14:paraId="3FEFFD44">
            <w:pPr>
              <w:keepNext w:val="0"/>
              <w:keepLines w:val="0"/>
              <w:pageBreakBefore w:val="0"/>
              <w:widowControl w:val="0"/>
              <w:numPr>
                <w:ilvl w:val="0"/>
                <w:numId w:val="3"/>
              </w:numPr>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不违规转包、分包科研任务。</w:t>
            </w:r>
          </w:p>
          <w:p w14:paraId="3C1CEE9B">
            <w:pPr>
              <w:keepNext w:val="0"/>
              <w:keepLines w:val="0"/>
              <w:pageBreakBefore w:val="0"/>
              <w:widowControl w:val="0"/>
              <w:numPr>
                <w:ilvl w:val="0"/>
                <w:numId w:val="3"/>
              </w:numPr>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不违反国家科学技术活动保密相关规定及其他相关违法行为。</w:t>
            </w:r>
          </w:p>
        </w:tc>
      </w:tr>
      <w:tr w14:paraId="05A0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675" w:type="dxa"/>
            <w:noWrap w:val="0"/>
            <w:vAlign w:val="center"/>
          </w:tcPr>
          <w:p w14:paraId="707D4DCF">
            <w:pPr>
              <w:pStyle w:val="7"/>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color w:val="auto"/>
                <w:kern w:val="2"/>
                <w:highlight w:val="none"/>
              </w:rPr>
            </w:pPr>
            <w:r>
              <w:rPr>
                <w:rFonts w:hint="eastAsia" w:ascii="仿宋_GB2312" w:hAnsi="仿宋_GB2312" w:eastAsia="仿宋_GB2312" w:cs="仿宋_GB2312"/>
                <w:color w:val="auto"/>
                <w:kern w:val="2"/>
                <w:highlight w:val="none"/>
              </w:rPr>
              <w:t>签字盖章</w:t>
            </w:r>
          </w:p>
        </w:tc>
        <w:tc>
          <w:tcPr>
            <w:tcW w:w="8271" w:type="dxa"/>
            <w:noWrap w:val="0"/>
            <w:vAlign w:val="top"/>
          </w:tcPr>
          <w:p w14:paraId="4C487CA8">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default" w:ascii="Times New Roman" w:hAnsi="Times New Roman" w:eastAsia="仿宋_GB2312" w:cs="Times New Roman"/>
                <w:b/>
                <w:bCs/>
                <w:color w:val="auto"/>
                <w:sz w:val="24"/>
                <w:szCs w:val="24"/>
                <w:highlight w:val="none"/>
              </w:rPr>
            </w:pPr>
            <w:r>
              <w:rPr>
                <w:rFonts w:hint="default" w:ascii="Times New Roman" w:hAnsi="Times New Roman" w:eastAsia="仿宋_GB2312" w:cs="Times New Roman"/>
                <w:b/>
                <w:bCs/>
                <w:color w:val="auto"/>
                <w:sz w:val="24"/>
                <w:szCs w:val="24"/>
                <w:highlight w:val="none"/>
              </w:rPr>
              <w:t>如有违反，项目负责人及牵头单位愿意承担科研诚信管理的相应责任。</w:t>
            </w:r>
          </w:p>
          <w:p w14:paraId="50886BF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仿宋_GB2312" w:cs="Times New Roman"/>
                <w:color w:val="auto"/>
                <w:sz w:val="24"/>
                <w:szCs w:val="24"/>
                <w:highlight w:val="none"/>
              </w:rPr>
            </w:pPr>
          </w:p>
          <w:p w14:paraId="3F490CF1">
            <w:pPr>
              <w:pStyle w:val="2"/>
              <w:rPr>
                <w:rFonts w:hint="default"/>
              </w:rPr>
            </w:pPr>
          </w:p>
          <w:p w14:paraId="311C7ABE">
            <w:pPr>
              <w:keepNext w:val="0"/>
              <w:keepLines w:val="0"/>
              <w:pageBreakBefore w:val="0"/>
              <w:widowControl w:val="0"/>
              <w:kinsoku/>
              <w:wordWrap/>
              <w:overflowPunct/>
              <w:topLinePunct w:val="0"/>
              <w:autoSpaceDE/>
              <w:autoSpaceDN/>
              <w:bidi w:val="0"/>
              <w:adjustRightInd/>
              <w:snapToGrid/>
              <w:spacing w:line="460" w:lineRule="exact"/>
              <w:ind w:firstLine="960" w:firstLineChars="400"/>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 xml:space="preserve">项目负责人（签字）：     </w:t>
            </w:r>
          </w:p>
          <w:p w14:paraId="4262BFD8">
            <w:pPr>
              <w:keepNext w:val="0"/>
              <w:keepLines w:val="0"/>
              <w:pageBreakBefore w:val="0"/>
              <w:widowControl w:val="0"/>
              <w:kinsoku/>
              <w:wordWrap/>
              <w:overflowPunct/>
              <w:topLinePunct w:val="0"/>
              <w:autoSpaceDE/>
              <w:autoSpaceDN/>
              <w:bidi w:val="0"/>
              <w:adjustRightInd/>
              <w:snapToGrid/>
              <w:spacing w:line="460" w:lineRule="exact"/>
              <w:ind w:firstLine="2880" w:firstLineChars="1200"/>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项目负责人</w:t>
            </w:r>
            <w:r>
              <w:rPr>
                <w:rFonts w:hint="eastAsia" w:ascii="Times New Roman" w:hAnsi="Times New Roman" w:eastAsia="仿宋_GB2312" w:cs="Times New Roman"/>
                <w:color w:val="auto"/>
                <w:sz w:val="24"/>
                <w:szCs w:val="24"/>
                <w:highlight w:val="none"/>
                <w:lang w:eastAsia="zh-CN"/>
              </w:rPr>
              <w:t>所在</w:t>
            </w:r>
            <w:r>
              <w:rPr>
                <w:rFonts w:hint="default" w:ascii="Times New Roman" w:hAnsi="Times New Roman" w:eastAsia="仿宋_GB2312" w:cs="Times New Roman"/>
                <w:color w:val="auto"/>
                <w:sz w:val="24"/>
                <w:szCs w:val="24"/>
                <w:highlight w:val="none"/>
              </w:rPr>
              <w:t>单位（单位法人签章）：</w:t>
            </w:r>
          </w:p>
          <w:p w14:paraId="00885717">
            <w:pPr>
              <w:keepNext w:val="0"/>
              <w:keepLines w:val="0"/>
              <w:pageBreakBefore w:val="0"/>
              <w:widowControl w:val="0"/>
              <w:kinsoku/>
              <w:wordWrap/>
              <w:overflowPunct/>
              <w:topLinePunct w:val="0"/>
              <w:autoSpaceDE/>
              <w:autoSpaceDN/>
              <w:bidi w:val="0"/>
              <w:adjustRightInd/>
              <w:snapToGrid/>
              <w:spacing w:line="460" w:lineRule="exact"/>
              <w:ind w:firstLine="2880" w:firstLineChars="1200"/>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项目负责人</w:t>
            </w:r>
            <w:r>
              <w:rPr>
                <w:rFonts w:hint="eastAsia" w:ascii="Times New Roman" w:hAnsi="Times New Roman" w:eastAsia="仿宋_GB2312" w:cs="Times New Roman"/>
                <w:color w:val="auto"/>
                <w:sz w:val="24"/>
                <w:szCs w:val="24"/>
                <w:highlight w:val="none"/>
                <w:lang w:eastAsia="zh-CN"/>
              </w:rPr>
              <w:t>所在</w:t>
            </w:r>
            <w:r>
              <w:rPr>
                <w:rFonts w:hint="default" w:ascii="Times New Roman" w:hAnsi="Times New Roman" w:eastAsia="仿宋_GB2312" w:cs="Times New Roman"/>
                <w:color w:val="auto"/>
                <w:sz w:val="24"/>
                <w:szCs w:val="24"/>
                <w:highlight w:val="none"/>
              </w:rPr>
              <w:t xml:space="preserve">单位（单位盖章）：       </w:t>
            </w:r>
          </w:p>
          <w:p w14:paraId="49CF3D4D">
            <w:pPr>
              <w:keepNext w:val="0"/>
              <w:keepLines w:val="0"/>
              <w:pageBreakBefore w:val="0"/>
              <w:widowControl w:val="0"/>
              <w:kinsoku/>
              <w:wordWrap/>
              <w:overflowPunct/>
              <w:topLinePunct w:val="0"/>
              <w:autoSpaceDE/>
              <w:autoSpaceDN/>
              <w:bidi w:val="0"/>
              <w:adjustRightInd/>
              <w:snapToGrid/>
              <w:spacing w:line="460" w:lineRule="exact"/>
              <w:ind w:left="70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rPr>
              <w:t xml:space="preserve">                             </w:t>
            </w:r>
            <w:r>
              <w:rPr>
                <w:rFonts w:hint="default" w:ascii="Times New Roman" w:hAnsi="Times New Roman" w:eastAsia="仿宋_GB2312" w:cs="Times New Roman"/>
                <w:color w:val="auto"/>
                <w:sz w:val="24"/>
                <w:szCs w:val="24"/>
                <w:highlight w:val="none"/>
                <w:lang w:val="en-US" w:eastAsia="zh-CN"/>
              </w:rPr>
              <w:t>日期：</w:t>
            </w:r>
          </w:p>
        </w:tc>
      </w:tr>
    </w:tbl>
    <w:p w14:paraId="7F921004">
      <w:pPr>
        <w:pStyle w:val="2"/>
        <w:numPr>
          <w:ilvl w:val="0"/>
          <w:numId w:val="0"/>
        </w:numPr>
        <w:spacing w:line="590" w:lineRule="exact"/>
        <w:jc w:val="both"/>
        <w:rPr>
          <w:rFonts w:hint="eastAsia" w:eastAsia="仿宋_GB2312" w:cs="仿宋_GB2312"/>
          <w:sz w:val="32"/>
          <w:szCs w:val="32"/>
        </w:rPr>
      </w:pPr>
      <w:r>
        <w:rPr>
          <w:rFonts w:hint="eastAsia" w:ascii="黑体" w:hAnsi="黑体" w:eastAsia="黑体" w:cs="黑体"/>
          <w:color w:val="auto"/>
          <w:sz w:val="32"/>
          <w:szCs w:val="32"/>
          <w:highlight w:val="none"/>
        </w:rPr>
        <w:br w:type="page"/>
      </w:r>
    </w:p>
    <w:p w14:paraId="7352B2E3">
      <w:pPr>
        <w:pStyle w:val="2"/>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广西数字基础设施重点实验室</w:t>
      </w:r>
      <w:r>
        <w:rPr>
          <w:rFonts w:hint="eastAsia" w:ascii="方正小标宋简体" w:hAnsi="方正小标宋简体" w:eastAsia="方正小标宋简体" w:cs="方正小标宋简体"/>
          <w:sz w:val="44"/>
          <w:szCs w:val="44"/>
        </w:rPr>
        <w:t>项目</w:t>
      </w:r>
    </w:p>
    <w:p w14:paraId="782550D9">
      <w:pPr>
        <w:pStyle w:val="2"/>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立项推荐意见表</w:t>
      </w:r>
    </w:p>
    <w:p w14:paraId="3AE56D58">
      <w:pPr>
        <w:pStyle w:val="2"/>
        <w:spacing w:line="560" w:lineRule="exact"/>
        <w:jc w:val="center"/>
        <w:rPr>
          <w:rFonts w:hint="eastAsia" w:ascii="方正小标宋简体" w:hAnsi="方正小标宋简体" w:eastAsia="方正小标宋简体" w:cs="方正小标宋简体"/>
          <w:sz w:val="44"/>
          <w:szCs w:val="44"/>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8"/>
        <w:gridCol w:w="6444"/>
      </w:tblGrid>
      <w:tr w14:paraId="3E37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219" w:type="pct"/>
            <w:noWrap w:val="0"/>
            <w:vAlign w:val="top"/>
          </w:tcPr>
          <w:p w14:paraId="549C8484">
            <w:pPr>
              <w:pStyle w:val="2"/>
              <w:spacing w:line="560" w:lineRule="exact"/>
              <w:jc w:val="both"/>
              <w:rPr>
                <w:rFonts w:hint="eastAsia" w:eastAsia="仿宋_GB2312" w:cs="仿宋_GB2312"/>
                <w:sz w:val="24"/>
                <w:szCs w:val="24"/>
                <w:lang w:eastAsia="zh-CN"/>
              </w:rPr>
            </w:pPr>
            <w:r>
              <w:rPr>
                <w:rFonts w:hint="eastAsia" w:eastAsia="仿宋_GB2312" w:cs="仿宋_GB2312"/>
                <w:sz w:val="24"/>
                <w:szCs w:val="24"/>
              </w:rPr>
              <w:t>项目名称</w:t>
            </w:r>
            <w:r>
              <w:rPr>
                <w:rFonts w:hint="eastAsia" w:eastAsia="仿宋_GB2312" w:cs="仿宋_GB2312"/>
                <w:sz w:val="24"/>
                <w:szCs w:val="24"/>
                <w:lang w:eastAsia="zh-CN"/>
              </w:rPr>
              <w:t>：</w:t>
            </w:r>
          </w:p>
        </w:tc>
        <w:tc>
          <w:tcPr>
            <w:tcW w:w="3780" w:type="pct"/>
            <w:noWrap w:val="0"/>
            <w:vAlign w:val="top"/>
          </w:tcPr>
          <w:p w14:paraId="51C00FB6">
            <w:pPr>
              <w:pStyle w:val="2"/>
              <w:spacing w:line="560" w:lineRule="exact"/>
              <w:rPr>
                <w:rFonts w:hint="eastAsia" w:eastAsia="仿宋_GB2312" w:cs="仿宋_GB2312"/>
                <w:sz w:val="24"/>
                <w:szCs w:val="24"/>
              </w:rPr>
            </w:pPr>
          </w:p>
        </w:tc>
      </w:tr>
      <w:tr w14:paraId="5405F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219" w:type="pct"/>
            <w:noWrap w:val="0"/>
            <w:vAlign w:val="top"/>
          </w:tcPr>
          <w:p w14:paraId="269BFF37">
            <w:pPr>
              <w:pStyle w:val="2"/>
              <w:spacing w:line="560" w:lineRule="exact"/>
              <w:jc w:val="both"/>
              <w:rPr>
                <w:rFonts w:hint="eastAsia" w:eastAsia="仿宋_GB2312" w:cs="仿宋_GB2312"/>
                <w:sz w:val="24"/>
                <w:szCs w:val="24"/>
                <w:lang w:eastAsia="zh-CN"/>
              </w:rPr>
            </w:pPr>
            <w:r>
              <w:rPr>
                <w:rFonts w:hint="eastAsia" w:eastAsia="仿宋_GB2312" w:cs="仿宋_GB2312"/>
                <w:sz w:val="24"/>
                <w:szCs w:val="24"/>
              </w:rPr>
              <w:t>项目类别</w:t>
            </w:r>
            <w:r>
              <w:rPr>
                <w:rFonts w:hint="eastAsia" w:eastAsia="仿宋_GB2312" w:cs="仿宋_GB2312"/>
                <w:sz w:val="24"/>
                <w:szCs w:val="24"/>
                <w:lang w:eastAsia="zh-CN"/>
              </w:rPr>
              <w:t>：</w:t>
            </w:r>
          </w:p>
        </w:tc>
        <w:tc>
          <w:tcPr>
            <w:tcW w:w="3780" w:type="pct"/>
            <w:noWrap w:val="0"/>
            <w:vAlign w:val="top"/>
          </w:tcPr>
          <w:p w14:paraId="08B243AD">
            <w:pPr>
              <w:pStyle w:val="2"/>
              <w:spacing w:line="560" w:lineRule="exact"/>
              <w:rPr>
                <w:rFonts w:hint="eastAsia" w:eastAsia="仿宋_GB2312" w:cs="仿宋_GB2312"/>
                <w:sz w:val="24"/>
                <w:szCs w:val="24"/>
              </w:rPr>
            </w:pPr>
            <w:r>
              <w:rPr>
                <w:rFonts w:hint="eastAsia" w:ascii="宋体" w:eastAsia="仿宋_GB2312" w:cs="仿宋_GB2312"/>
                <w:b w:val="0"/>
                <w:sz w:val="24"/>
                <w:szCs w:val="24"/>
                <w:u w:val="none"/>
              </w:rPr>
              <w:t>□</w:t>
            </w:r>
            <w:r>
              <w:rPr>
                <w:rFonts w:hint="eastAsia" w:ascii="宋体" w:eastAsia="仿宋_GB2312" w:cs="仿宋_GB2312"/>
                <w:b w:val="0"/>
                <w:sz w:val="24"/>
                <w:szCs w:val="24"/>
                <w:u w:val="none"/>
                <w:lang w:eastAsia="zh-CN"/>
              </w:rPr>
              <w:t>定向开放课题</w:t>
            </w:r>
            <w:r>
              <w:rPr>
                <w:rFonts w:hint="eastAsia" w:ascii="宋体" w:eastAsia="仿宋_GB2312" w:cs="仿宋_GB2312"/>
                <w:b w:val="0"/>
                <w:sz w:val="24"/>
                <w:szCs w:val="24"/>
                <w:u w:val="none"/>
              </w:rPr>
              <w:t xml:space="preserve">   □</w:t>
            </w:r>
            <w:r>
              <w:rPr>
                <w:rFonts w:hint="eastAsia" w:ascii="宋体" w:eastAsia="仿宋_GB2312" w:cs="仿宋_GB2312"/>
                <w:b w:val="0"/>
                <w:sz w:val="24"/>
                <w:szCs w:val="24"/>
                <w:u w:val="none"/>
                <w:lang w:eastAsia="zh-CN"/>
              </w:rPr>
              <w:t>非定向开放课题</w:t>
            </w:r>
          </w:p>
        </w:tc>
      </w:tr>
      <w:tr w14:paraId="569AD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219" w:type="pct"/>
            <w:noWrap w:val="0"/>
            <w:vAlign w:val="top"/>
          </w:tcPr>
          <w:p w14:paraId="6C4ADC21">
            <w:pPr>
              <w:pStyle w:val="2"/>
              <w:spacing w:line="560" w:lineRule="exact"/>
              <w:jc w:val="both"/>
              <w:rPr>
                <w:rFonts w:hint="eastAsia" w:eastAsia="仿宋_GB2312" w:cs="仿宋_GB2312"/>
                <w:sz w:val="24"/>
                <w:szCs w:val="24"/>
                <w:lang w:eastAsia="zh-CN"/>
              </w:rPr>
            </w:pPr>
            <w:r>
              <w:rPr>
                <w:rFonts w:hint="eastAsia" w:eastAsia="仿宋_GB2312" w:cs="仿宋_GB2312"/>
                <w:sz w:val="24"/>
                <w:szCs w:val="24"/>
              </w:rPr>
              <w:t>项目负责人</w:t>
            </w:r>
            <w:r>
              <w:rPr>
                <w:rFonts w:hint="eastAsia" w:eastAsia="仿宋_GB2312" w:cs="仿宋_GB2312"/>
                <w:sz w:val="24"/>
                <w:szCs w:val="24"/>
                <w:lang w:eastAsia="zh-CN"/>
              </w:rPr>
              <w:t>：</w:t>
            </w:r>
          </w:p>
        </w:tc>
        <w:tc>
          <w:tcPr>
            <w:tcW w:w="3780" w:type="pct"/>
            <w:noWrap w:val="0"/>
            <w:vAlign w:val="top"/>
          </w:tcPr>
          <w:p w14:paraId="6B37BDB9">
            <w:pPr>
              <w:pStyle w:val="2"/>
              <w:spacing w:line="560" w:lineRule="exact"/>
              <w:rPr>
                <w:rFonts w:hint="eastAsia" w:eastAsia="仿宋_GB2312" w:cs="仿宋_GB2312"/>
                <w:sz w:val="24"/>
                <w:szCs w:val="24"/>
              </w:rPr>
            </w:pPr>
          </w:p>
        </w:tc>
      </w:tr>
      <w:tr w14:paraId="5D1BA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5000" w:type="pct"/>
            <w:gridSpan w:val="2"/>
            <w:noWrap w:val="0"/>
            <w:vAlign w:val="top"/>
          </w:tcPr>
          <w:p w14:paraId="5F17DE0E">
            <w:pPr>
              <w:pStyle w:val="2"/>
              <w:spacing w:line="560" w:lineRule="exact"/>
              <w:rPr>
                <w:rFonts w:hint="eastAsia" w:eastAsia="仿宋_GB2312" w:cs="仿宋_GB2312"/>
                <w:b/>
                <w:sz w:val="24"/>
                <w:szCs w:val="24"/>
              </w:rPr>
            </w:pPr>
            <w:r>
              <w:rPr>
                <w:rFonts w:hint="eastAsia" w:eastAsia="仿宋_GB2312" w:cs="仿宋_GB2312"/>
                <w:b/>
                <w:sz w:val="24"/>
                <w:szCs w:val="24"/>
              </w:rPr>
              <w:t>初审意见：</w:t>
            </w:r>
          </w:p>
          <w:p w14:paraId="43076AEF">
            <w:pPr>
              <w:rPr>
                <w:sz w:val="18"/>
                <w:szCs w:val="21"/>
              </w:rPr>
            </w:pPr>
          </w:p>
          <w:p w14:paraId="46251394">
            <w:pPr>
              <w:rPr>
                <w:sz w:val="18"/>
                <w:szCs w:val="21"/>
              </w:rPr>
            </w:pPr>
          </w:p>
          <w:p w14:paraId="41C2E59C">
            <w:pPr>
              <w:pStyle w:val="2"/>
              <w:spacing w:line="560" w:lineRule="exact"/>
              <w:rPr>
                <w:rFonts w:hint="eastAsia" w:eastAsia="仿宋_GB2312" w:cs="仿宋_GB2312"/>
                <w:sz w:val="24"/>
                <w:szCs w:val="24"/>
              </w:rPr>
            </w:pPr>
          </w:p>
          <w:p w14:paraId="5E256514">
            <w:pPr>
              <w:jc w:val="center"/>
              <w:rPr>
                <w:rFonts w:hint="eastAsia" w:eastAsia="仿宋_GB2312" w:cs="仿宋_GB2312"/>
                <w:b/>
                <w:sz w:val="24"/>
                <w:szCs w:val="24"/>
              </w:rPr>
            </w:pPr>
            <w:r>
              <w:rPr>
                <w:rFonts w:hint="eastAsia" w:eastAsia="仿宋_GB2312" w:cs="仿宋_GB2312"/>
                <w:sz w:val="24"/>
                <w:szCs w:val="24"/>
                <w:lang w:val="en-US" w:eastAsia="zh-CN"/>
              </w:rPr>
              <w:t xml:space="preserve">                        </w:t>
            </w:r>
            <w:r>
              <w:rPr>
                <w:rFonts w:hint="eastAsia" w:eastAsia="仿宋_GB2312" w:cs="仿宋_GB2312"/>
                <w:sz w:val="24"/>
                <w:szCs w:val="24"/>
              </w:rPr>
              <w:t xml:space="preserve">审核人签字： </w:t>
            </w:r>
            <w:r>
              <w:rPr>
                <w:rFonts w:hint="eastAsia" w:eastAsia="仿宋_GB2312" w:cs="仿宋_GB2312"/>
                <w:b/>
                <w:sz w:val="24"/>
                <w:szCs w:val="24"/>
              </w:rPr>
              <w:t xml:space="preserve">        </w:t>
            </w:r>
          </w:p>
          <w:p w14:paraId="3E94CEEA">
            <w:pPr>
              <w:pStyle w:val="2"/>
              <w:spacing w:line="560" w:lineRule="exact"/>
              <w:ind w:firstLine="6720" w:firstLineChars="2800"/>
              <w:rPr>
                <w:rFonts w:eastAsia="仿宋_GB2312" w:cs="仿宋_GB2312"/>
                <w:sz w:val="24"/>
                <w:szCs w:val="24"/>
              </w:rPr>
            </w:pPr>
            <w:r>
              <w:rPr>
                <w:rFonts w:hint="eastAsia" w:eastAsia="仿宋_GB2312" w:cs="仿宋_GB2312"/>
                <w:sz w:val="24"/>
                <w:szCs w:val="24"/>
              </w:rPr>
              <w:t>年   月   日</w:t>
            </w:r>
          </w:p>
        </w:tc>
      </w:tr>
      <w:tr w14:paraId="7AD5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9" w:hRule="atLeast"/>
        </w:trPr>
        <w:tc>
          <w:tcPr>
            <w:tcW w:w="5000" w:type="pct"/>
            <w:gridSpan w:val="2"/>
            <w:noWrap w:val="0"/>
            <w:vAlign w:val="top"/>
          </w:tcPr>
          <w:p w14:paraId="08136FEF">
            <w:pPr>
              <w:pStyle w:val="2"/>
              <w:spacing w:line="560" w:lineRule="exact"/>
              <w:rPr>
                <w:rFonts w:hint="eastAsia" w:eastAsia="仿宋_GB2312" w:cs="仿宋_GB2312"/>
                <w:b/>
                <w:sz w:val="24"/>
                <w:szCs w:val="24"/>
              </w:rPr>
            </w:pPr>
            <w:r>
              <w:rPr>
                <w:rFonts w:hint="eastAsia" w:eastAsia="仿宋_GB2312" w:cs="仿宋_GB2312"/>
                <w:b/>
                <w:sz w:val="24"/>
                <w:szCs w:val="24"/>
              </w:rPr>
              <w:t>专家评审组意见：</w:t>
            </w:r>
          </w:p>
          <w:p w14:paraId="58E7D594">
            <w:pPr>
              <w:pStyle w:val="2"/>
              <w:spacing w:line="560" w:lineRule="exact"/>
              <w:rPr>
                <w:rFonts w:hint="eastAsia" w:eastAsia="仿宋_GB2312" w:cs="仿宋_GB2312"/>
                <w:sz w:val="24"/>
                <w:szCs w:val="24"/>
              </w:rPr>
            </w:pPr>
          </w:p>
          <w:p w14:paraId="090325FC">
            <w:pPr>
              <w:rPr>
                <w:sz w:val="18"/>
                <w:szCs w:val="21"/>
              </w:rPr>
            </w:pPr>
          </w:p>
          <w:p w14:paraId="725194C4">
            <w:pPr>
              <w:pStyle w:val="2"/>
              <w:spacing w:line="560" w:lineRule="exact"/>
              <w:rPr>
                <w:rFonts w:hint="eastAsia" w:eastAsia="仿宋_GB2312" w:cs="仿宋_GB2312"/>
                <w:sz w:val="24"/>
                <w:szCs w:val="24"/>
              </w:rPr>
            </w:pPr>
          </w:p>
          <w:p w14:paraId="3D3C286B">
            <w:pPr>
              <w:rPr>
                <w:sz w:val="18"/>
                <w:szCs w:val="21"/>
              </w:rPr>
            </w:pPr>
          </w:p>
          <w:p w14:paraId="79EF1D4C">
            <w:pPr>
              <w:rPr>
                <w:sz w:val="18"/>
                <w:szCs w:val="21"/>
              </w:rPr>
            </w:pPr>
          </w:p>
          <w:p w14:paraId="23A61839">
            <w:pPr>
              <w:pStyle w:val="2"/>
              <w:spacing w:line="560" w:lineRule="exact"/>
              <w:ind w:firstLine="4800" w:firstLineChars="2000"/>
              <w:rPr>
                <w:rFonts w:hint="eastAsia" w:eastAsia="仿宋_GB2312" w:cs="仿宋_GB2312"/>
                <w:sz w:val="24"/>
                <w:szCs w:val="24"/>
              </w:rPr>
            </w:pPr>
            <w:r>
              <w:rPr>
                <w:rFonts w:hint="eastAsia" w:eastAsia="仿宋_GB2312" w:cs="仿宋_GB2312"/>
                <w:sz w:val="24"/>
                <w:szCs w:val="24"/>
              </w:rPr>
              <w:t>专家评审组组长签字：</w:t>
            </w:r>
          </w:p>
          <w:p w14:paraId="5642A81E">
            <w:pPr>
              <w:pStyle w:val="2"/>
              <w:spacing w:line="560" w:lineRule="exact"/>
              <w:ind w:firstLine="4320" w:firstLineChars="1800"/>
              <w:jc w:val="right"/>
              <w:rPr>
                <w:rFonts w:hint="eastAsia" w:eastAsia="仿宋_GB2312" w:cs="仿宋_GB2312"/>
                <w:sz w:val="24"/>
                <w:szCs w:val="24"/>
              </w:rPr>
            </w:pPr>
            <w:r>
              <w:rPr>
                <w:rFonts w:hint="eastAsia" w:eastAsia="仿宋_GB2312" w:cs="仿宋_GB2312"/>
                <w:sz w:val="24"/>
                <w:szCs w:val="24"/>
              </w:rPr>
              <w:t>年   月   日</w:t>
            </w:r>
          </w:p>
        </w:tc>
      </w:tr>
      <w:tr w14:paraId="662CD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2"/>
            <w:noWrap w:val="0"/>
            <w:vAlign w:val="top"/>
          </w:tcPr>
          <w:p w14:paraId="6D6BDD29">
            <w:pPr>
              <w:rPr>
                <w:sz w:val="18"/>
                <w:szCs w:val="21"/>
              </w:rPr>
            </w:pPr>
            <w:r>
              <w:rPr>
                <w:rFonts w:hint="eastAsia" w:eastAsia="仿宋_GB2312" w:cs="仿宋_GB2312"/>
                <w:b/>
                <w:sz w:val="24"/>
                <w:szCs w:val="24"/>
              </w:rPr>
              <w:t>实验室主任意见：</w:t>
            </w:r>
          </w:p>
          <w:p w14:paraId="2630144D">
            <w:pPr>
              <w:rPr>
                <w:sz w:val="18"/>
                <w:szCs w:val="21"/>
              </w:rPr>
            </w:pPr>
          </w:p>
          <w:p w14:paraId="44CDFBE4">
            <w:pPr>
              <w:rPr>
                <w:sz w:val="18"/>
                <w:szCs w:val="21"/>
              </w:rPr>
            </w:pPr>
          </w:p>
          <w:p w14:paraId="5048DD7D">
            <w:pPr>
              <w:rPr>
                <w:sz w:val="18"/>
                <w:szCs w:val="21"/>
              </w:rPr>
            </w:pPr>
          </w:p>
          <w:p w14:paraId="2ED7E89A">
            <w:pPr>
              <w:rPr>
                <w:sz w:val="18"/>
                <w:szCs w:val="21"/>
              </w:rPr>
            </w:pPr>
          </w:p>
          <w:p w14:paraId="0EE91AAA">
            <w:pPr>
              <w:jc w:val="center"/>
              <w:rPr>
                <w:rFonts w:hint="eastAsia" w:eastAsia="仿宋_GB2312" w:cs="仿宋_GB2312"/>
                <w:b/>
                <w:sz w:val="24"/>
                <w:szCs w:val="24"/>
              </w:rPr>
            </w:pPr>
            <w:r>
              <w:rPr>
                <w:rFonts w:hint="eastAsia" w:eastAsia="仿宋_GB2312" w:cs="仿宋_GB2312"/>
                <w:sz w:val="24"/>
                <w:szCs w:val="24"/>
                <w:lang w:val="en-US" w:eastAsia="zh-CN"/>
              </w:rPr>
              <w:t xml:space="preserve">                           </w:t>
            </w:r>
            <w:r>
              <w:rPr>
                <w:rFonts w:hint="eastAsia" w:eastAsia="仿宋_GB2312" w:cs="仿宋_GB2312"/>
                <w:sz w:val="24"/>
                <w:szCs w:val="24"/>
              </w:rPr>
              <w:t>实验室主任</w:t>
            </w:r>
            <w:r>
              <w:rPr>
                <w:rFonts w:hint="eastAsia" w:eastAsia="仿宋_GB2312" w:cs="仿宋_GB2312"/>
                <w:sz w:val="24"/>
                <w:szCs w:val="24"/>
                <w:lang w:eastAsia="zh-CN"/>
              </w:rPr>
              <w:t>签章</w:t>
            </w:r>
            <w:r>
              <w:rPr>
                <w:rFonts w:hint="eastAsia" w:eastAsia="仿宋_GB2312" w:cs="仿宋_GB2312"/>
                <w:sz w:val="24"/>
                <w:szCs w:val="24"/>
              </w:rPr>
              <w:t>：</w:t>
            </w:r>
          </w:p>
          <w:p w14:paraId="1FCD2E87">
            <w:pPr>
              <w:ind w:firstLine="4800" w:firstLineChars="2000"/>
              <w:rPr>
                <w:rFonts w:hint="eastAsia" w:eastAsia="仿宋_GB2312" w:cs="仿宋_GB2312"/>
                <w:b/>
                <w:sz w:val="24"/>
                <w:szCs w:val="24"/>
              </w:rPr>
            </w:pPr>
            <w:r>
              <w:rPr>
                <w:rFonts w:hint="eastAsia" w:eastAsia="仿宋_GB2312" w:cs="仿宋_GB2312"/>
                <w:b w:val="0"/>
                <w:bCs/>
                <w:i w:val="0"/>
                <w:iCs w:val="0"/>
                <w:sz w:val="24"/>
                <w:szCs w:val="24"/>
                <w:lang w:val="en-US" w:eastAsia="zh-CN"/>
              </w:rPr>
              <w:t>实验室依托单位盖章：</w:t>
            </w:r>
          </w:p>
          <w:p w14:paraId="4652AED8">
            <w:pPr>
              <w:pStyle w:val="2"/>
              <w:spacing w:line="560" w:lineRule="exact"/>
              <w:ind w:firstLine="4320" w:firstLineChars="1800"/>
              <w:jc w:val="right"/>
              <w:rPr>
                <w:rFonts w:hint="eastAsia" w:eastAsia="仿宋_GB2312" w:cs="仿宋_GB2312"/>
                <w:sz w:val="24"/>
                <w:szCs w:val="24"/>
              </w:rPr>
            </w:pPr>
            <w:r>
              <w:rPr>
                <w:rFonts w:hint="eastAsia" w:eastAsia="仿宋_GB2312" w:cs="仿宋_GB2312"/>
                <w:sz w:val="24"/>
                <w:szCs w:val="24"/>
              </w:rPr>
              <w:t>年   月   日</w:t>
            </w:r>
          </w:p>
        </w:tc>
      </w:tr>
    </w:tbl>
    <w:p w14:paraId="2FD66003">
      <w:pPr>
        <w:autoSpaceDE/>
        <w:autoSpaceDN/>
        <w:spacing w:line="560" w:lineRule="exact"/>
        <w:jc w:val="both"/>
        <w:textAlignment w:val="auto"/>
        <w:rPr>
          <w:rFonts w:hint="default" w:ascii="Times New Roman" w:hAnsi="Times New Roman" w:eastAsia="黑体" w:cs="Times New Roman"/>
          <w:sz w:val="28"/>
          <w:szCs w:val="22"/>
          <w:u w:val="none"/>
          <w:lang w:eastAsia="zh-CN"/>
        </w:rPr>
      </w:pPr>
    </w:p>
    <w:p w14:paraId="40EEC511">
      <w:pPr>
        <w:rPr>
          <w:rFonts w:hint="default"/>
          <w:lang w:val="en-US" w:eastAsia="zh-CN"/>
        </w:rPr>
      </w:pPr>
    </w:p>
    <w:sectPr>
      <w:headerReference r:id="rId6" w:type="default"/>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B118EF6-11B1-4BAC-BB44-726C21EDE3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91ED509C-CF8F-48FE-8517-92A3BAEFEE2C}"/>
  </w:font>
  <w:font w:name="方正小标宋简体">
    <w:panose1 w:val="03000509000000000000"/>
    <w:charset w:val="86"/>
    <w:family w:val="script"/>
    <w:pitch w:val="default"/>
    <w:sig w:usb0="00000001" w:usb1="080E0000" w:usb2="00000000" w:usb3="00000000" w:csb0="00040000" w:csb1="00000000"/>
    <w:embedRegular r:id="rId3" w:fontKey="{E7310708-7FE0-49A9-A7BF-2346FAE08B75}"/>
  </w:font>
  <w:font w:name="Times New Roman Regular">
    <w:altName w:val="Times New Roman"/>
    <w:panose1 w:val="02020503050405090304"/>
    <w:charset w:val="00"/>
    <w:family w:val="auto"/>
    <w:pitch w:val="default"/>
    <w:sig w:usb0="00000000" w:usb1="00000000" w:usb2="00000001" w:usb3="00000000" w:csb0="400001BF" w:csb1="DFF70000"/>
    <w:embedRegular r:id="rId4" w:fontKey="{15000CCB-A400-46C8-98FD-BC12AE423CDA}"/>
  </w:font>
  <w:font w:name="楷体_GB2312">
    <w:panose1 w:val="02010609030101010101"/>
    <w:charset w:val="86"/>
    <w:family w:val="modern"/>
    <w:pitch w:val="default"/>
    <w:sig w:usb0="00000001" w:usb1="080E0000" w:usb2="00000000" w:usb3="00000000" w:csb0="00040000" w:csb1="00000000"/>
    <w:embedRegular r:id="rId5" w:fontKey="{5014E8CA-1F0C-414F-8AD9-D892DB455692}"/>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74B33">
    <w:pPr>
      <w:pStyle w:val="9"/>
      <w:ind w:firstLine="36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F5D88">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7DF5D88">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4F013">
    <w:pPr>
      <w:pStyle w:val="9"/>
      <w:ind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1C10CB">
                          <w:pPr>
                            <w:ind w:firstLine="48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1A1C10CB">
                    <w:pPr>
                      <w:ind w:firstLine="48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58EF3">
    <w:pPr>
      <w:pStyle w:val="9"/>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2891497">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VVpd0QEAAKIDAAAOAAAAAAAAAAEAIAAAAB8BAABk&#10;cnMvZTJvRG9jLnhtbFBLBQYAAAAABgAGAFkBAABiBQAAAAA=&#10;">
              <v:fill on="f" focussize="0,0"/>
              <v:stroke on="f" weight="0.5pt"/>
              <v:imagedata o:title=""/>
              <o:lock v:ext="edit" aspectratio="f"/>
              <v:textbox inset="0mm,0mm,0mm,0mm" style="mso-fit-shape-to-text:t;">
                <w:txbxContent>
                  <w:p w14:paraId="02891497">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35712">
    <w:pPr>
      <w:pStyle w:val="10"/>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9F05F">
    <w:pPr>
      <w:pStyle w:val="10"/>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E2D55C"/>
    <w:multiLevelType w:val="singleLevel"/>
    <w:tmpl w:val="91E2D55C"/>
    <w:lvl w:ilvl="0" w:tentative="0">
      <w:start w:val="2"/>
      <w:numFmt w:val="decimal"/>
      <w:suff w:val="space"/>
      <w:lvlText w:val="%1."/>
      <w:lvlJc w:val="left"/>
    </w:lvl>
  </w:abstractNum>
  <w:abstractNum w:abstractNumId="1">
    <w:nsid w:val="E11B55BF"/>
    <w:multiLevelType w:val="singleLevel"/>
    <w:tmpl w:val="E11B55BF"/>
    <w:lvl w:ilvl="0" w:tentative="0">
      <w:start w:val="1"/>
      <w:numFmt w:val="decimal"/>
      <w:suff w:val="space"/>
      <w:lvlText w:val="%1."/>
      <w:lvlJc w:val="left"/>
    </w:lvl>
  </w:abstractNum>
  <w:abstractNum w:abstractNumId="2">
    <w:nsid w:val="E7FC9810"/>
    <w:multiLevelType w:val="singleLevel"/>
    <w:tmpl w:val="E7FC9810"/>
    <w:lvl w:ilvl="0" w:tentative="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jYmFkMGU4MjdmZGFiOGM4OTY1ZjVkNWQ3ZThhNmIifQ=="/>
  </w:docVars>
  <w:rsids>
    <w:rsidRoot w:val="00000000"/>
    <w:rsid w:val="00066EBC"/>
    <w:rsid w:val="00076791"/>
    <w:rsid w:val="00494FFB"/>
    <w:rsid w:val="007C0F2D"/>
    <w:rsid w:val="00A14856"/>
    <w:rsid w:val="00C14B91"/>
    <w:rsid w:val="00CB77BE"/>
    <w:rsid w:val="00D24FF0"/>
    <w:rsid w:val="00D5688F"/>
    <w:rsid w:val="00DA5C53"/>
    <w:rsid w:val="00DE1BE7"/>
    <w:rsid w:val="00E30FAC"/>
    <w:rsid w:val="00EF7950"/>
    <w:rsid w:val="00F47E87"/>
    <w:rsid w:val="0112363F"/>
    <w:rsid w:val="01176EA7"/>
    <w:rsid w:val="013637D1"/>
    <w:rsid w:val="014001AC"/>
    <w:rsid w:val="0147778C"/>
    <w:rsid w:val="016F283F"/>
    <w:rsid w:val="01714809"/>
    <w:rsid w:val="01730582"/>
    <w:rsid w:val="017B7436"/>
    <w:rsid w:val="01850800"/>
    <w:rsid w:val="018856AF"/>
    <w:rsid w:val="01B12E58"/>
    <w:rsid w:val="01C04E49"/>
    <w:rsid w:val="01E4322D"/>
    <w:rsid w:val="01EE7C08"/>
    <w:rsid w:val="01FF1E15"/>
    <w:rsid w:val="02117D9A"/>
    <w:rsid w:val="021A6C4F"/>
    <w:rsid w:val="022950E4"/>
    <w:rsid w:val="02313F99"/>
    <w:rsid w:val="02377801"/>
    <w:rsid w:val="023A6CD9"/>
    <w:rsid w:val="02443CCC"/>
    <w:rsid w:val="02497534"/>
    <w:rsid w:val="025832D3"/>
    <w:rsid w:val="025D6B3C"/>
    <w:rsid w:val="02663C42"/>
    <w:rsid w:val="026779BA"/>
    <w:rsid w:val="02954528"/>
    <w:rsid w:val="02A209F3"/>
    <w:rsid w:val="02AD7AC3"/>
    <w:rsid w:val="02B50726"/>
    <w:rsid w:val="02B56978"/>
    <w:rsid w:val="02C95F7F"/>
    <w:rsid w:val="02CB619B"/>
    <w:rsid w:val="02E96621"/>
    <w:rsid w:val="0305345B"/>
    <w:rsid w:val="030F42DA"/>
    <w:rsid w:val="03232EAE"/>
    <w:rsid w:val="032F04D8"/>
    <w:rsid w:val="03393105"/>
    <w:rsid w:val="0348159A"/>
    <w:rsid w:val="034C72DC"/>
    <w:rsid w:val="034F2928"/>
    <w:rsid w:val="037203C5"/>
    <w:rsid w:val="037E4FBC"/>
    <w:rsid w:val="03830824"/>
    <w:rsid w:val="038A570F"/>
    <w:rsid w:val="038F71C9"/>
    <w:rsid w:val="03A34A22"/>
    <w:rsid w:val="03B7227C"/>
    <w:rsid w:val="03C350C4"/>
    <w:rsid w:val="03CC21CB"/>
    <w:rsid w:val="03CC3F79"/>
    <w:rsid w:val="03CF75C5"/>
    <w:rsid w:val="03D277F6"/>
    <w:rsid w:val="04082AD7"/>
    <w:rsid w:val="040A2CF3"/>
    <w:rsid w:val="040E6340"/>
    <w:rsid w:val="040F0F2A"/>
    <w:rsid w:val="041871BE"/>
    <w:rsid w:val="041B280B"/>
    <w:rsid w:val="04212517"/>
    <w:rsid w:val="042913CB"/>
    <w:rsid w:val="043E2741"/>
    <w:rsid w:val="04510922"/>
    <w:rsid w:val="046046C1"/>
    <w:rsid w:val="049802FF"/>
    <w:rsid w:val="04A22F2C"/>
    <w:rsid w:val="04E452F2"/>
    <w:rsid w:val="04E83035"/>
    <w:rsid w:val="052C157C"/>
    <w:rsid w:val="053A4F12"/>
    <w:rsid w:val="053B29DC"/>
    <w:rsid w:val="055C757F"/>
    <w:rsid w:val="05832D5D"/>
    <w:rsid w:val="05A30D0A"/>
    <w:rsid w:val="05B178CA"/>
    <w:rsid w:val="05B2719F"/>
    <w:rsid w:val="05C3315A"/>
    <w:rsid w:val="05D84E57"/>
    <w:rsid w:val="05E41A4E"/>
    <w:rsid w:val="060F639F"/>
    <w:rsid w:val="063302DF"/>
    <w:rsid w:val="0636392C"/>
    <w:rsid w:val="063D115E"/>
    <w:rsid w:val="064F49ED"/>
    <w:rsid w:val="06525EDF"/>
    <w:rsid w:val="066B5CCB"/>
    <w:rsid w:val="067B3A34"/>
    <w:rsid w:val="06856661"/>
    <w:rsid w:val="069074E0"/>
    <w:rsid w:val="06936FD0"/>
    <w:rsid w:val="06D373CC"/>
    <w:rsid w:val="06DC2725"/>
    <w:rsid w:val="06F24CAF"/>
    <w:rsid w:val="071579E5"/>
    <w:rsid w:val="071719AF"/>
    <w:rsid w:val="07181283"/>
    <w:rsid w:val="07375BAD"/>
    <w:rsid w:val="074A3B33"/>
    <w:rsid w:val="074D3623"/>
    <w:rsid w:val="077566D6"/>
    <w:rsid w:val="078B414B"/>
    <w:rsid w:val="079052BE"/>
    <w:rsid w:val="079C3C62"/>
    <w:rsid w:val="07D433FC"/>
    <w:rsid w:val="07E775D3"/>
    <w:rsid w:val="07FD6DF7"/>
    <w:rsid w:val="080A5070"/>
    <w:rsid w:val="080C4503"/>
    <w:rsid w:val="081E0B1B"/>
    <w:rsid w:val="084E7652"/>
    <w:rsid w:val="086504F8"/>
    <w:rsid w:val="0874513E"/>
    <w:rsid w:val="088C017B"/>
    <w:rsid w:val="08986B20"/>
    <w:rsid w:val="08A07782"/>
    <w:rsid w:val="08BD6586"/>
    <w:rsid w:val="08CE609D"/>
    <w:rsid w:val="08D13DE0"/>
    <w:rsid w:val="08D631A4"/>
    <w:rsid w:val="08D77648"/>
    <w:rsid w:val="08E51639"/>
    <w:rsid w:val="091D7025"/>
    <w:rsid w:val="092403B3"/>
    <w:rsid w:val="095962AF"/>
    <w:rsid w:val="095A2027"/>
    <w:rsid w:val="09704E33"/>
    <w:rsid w:val="09A60DC8"/>
    <w:rsid w:val="09C4649D"/>
    <w:rsid w:val="09C91E87"/>
    <w:rsid w:val="09D27E0F"/>
    <w:rsid w:val="09D43B87"/>
    <w:rsid w:val="0A051F93"/>
    <w:rsid w:val="0A1421D6"/>
    <w:rsid w:val="0A1E33AB"/>
    <w:rsid w:val="0A2A7C4B"/>
    <w:rsid w:val="0A2F7010"/>
    <w:rsid w:val="0A344626"/>
    <w:rsid w:val="0A3D172D"/>
    <w:rsid w:val="0A466107"/>
    <w:rsid w:val="0A670558"/>
    <w:rsid w:val="0A6C3DC0"/>
    <w:rsid w:val="0A83110A"/>
    <w:rsid w:val="0A981059"/>
    <w:rsid w:val="0AA95014"/>
    <w:rsid w:val="0AC0235E"/>
    <w:rsid w:val="0ACA0AE6"/>
    <w:rsid w:val="0ACB4F8A"/>
    <w:rsid w:val="0AE53B72"/>
    <w:rsid w:val="0AFA5870"/>
    <w:rsid w:val="0B077F8D"/>
    <w:rsid w:val="0B093D05"/>
    <w:rsid w:val="0B462863"/>
    <w:rsid w:val="0B564F2F"/>
    <w:rsid w:val="0B6B22C9"/>
    <w:rsid w:val="0B8909A2"/>
    <w:rsid w:val="0BD87233"/>
    <w:rsid w:val="0BED7182"/>
    <w:rsid w:val="0BEF0B6C"/>
    <w:rsid w:val="0C012C2E"/>
    <w:rsid w:val="0C1E322C"/>
    <w:rsid w:val="0C2506CA"/>
    <w:rsid w:val="0C364685"/>
    <w:rsid w:val="0C48260B"/>
    <w:rsid w:val="0C4C20FB"/>
    <w:rsid w:val="0C5572BE"/>
    <w:rsid w:val="0C5965C6"/>
    <w:rsid w:val="0C5B233E"/>
    <w:rsid w:val="0C6311F3"/>
    <w:rsid w:val="0C913FB2"/>
    <w:rsid w:val="0C9475FE"/>
    <w:rsid w:val="0C996F37"/>
    <w:rsid w:val="0CBF23F5"/>
    <w:rsid w:val="0CEC2E27"/>
    <w:rsid w:val="0CEC743A"/>
    <w:rsid w:val="0CF602B9"/>
    <w:rsid w:val="0D091D9A"/>
    <w:rsid w:val="0D1F336B"/>
    <w:rsid w:val="0D49663A"/>
    <w:rsid w:val="0D4C7ED9"/>
    <w:rsid w:val="0D7116ED"/>
    <w:rsid w:val="0D71793F"/>
    <w:rsid w:val="0D7336B7"/>
    <w:rsid w:val="0D8B6C53"/>
    <w:rsid w:val="0D930454"/>
    <w:rsid w:val="0DB17A04"/>
    <w:rsid w:val="0DB8556E"/>
    <w:rsid w:val="0DC9777B"/>
    <w:rsid w:val="0DCB34F3"/>
    <w:rsid w:val="0DE63E89"/>
    <w:rsid w:val="0DF06AB6"/>
    <w:rsid w:val="0E010CC3"/>
    <w:rsid w:val="0E0367E9"/>
    <w:rsid w:val="0E0F33E0"/>
    <w:rsid w:val="0E1F1149"/>
    <w:rsid w:val="0E4017EB"/>
    <w:rsid w:val="0E5E6115"/>
    <w:rsid w:val="0E666D78"/>
    <w:rsid w:val="0E741495"/>
    <w:rsid w:val="0E794CFD"/>
    <w:rsid w:val="0E8C4A31"/>
    <w:rsid w:val="0E925DBF"/>
    <w:rsid w:val="0E9953A0"/>
    <w:rsid w:val="0EAA135B"/>
    <w:rsid w:val="0EAC0C2F"/>
    <w:rsid w:val="0ED91C40"/>
    <w:rsid w:val="0EE67993"/>
    <w:rsid w:val="0EFB5712"/>
    <w:rsid w:val="0F087E2F"/>
    <w:rsid w:val="0F0A1DF9"/>
    <w:rsid w:val="0F1D38DB"/>
    <w:rsid w:val="0F1F3AF7"/>
    <w:rsid w:val="0F307991"/>
    <w:rsid w:val="0F307AB2"/>
    <w:rsid w:val="0F46493F"/>
    <w:rsid w:val="0F470A30"/>
    <w:rsid w:val="0F5B2655"/>
    <w:rsid w:val="0F5D461F"/>
    <w:rsid w:val="0F713C26"/>
    <w:rsid w:val="0F751969"/>
    <w:rsid w:val="0F7756E1"/>
    <w:rsid w:val="0F7D081D"/>
    <w:rsid w:val="0F8C280E"/>
    <w:rsid w:val="0F8C6CB2"/>
    <w:rsid w:val="0F9A317D"/>
    <w:rsid w:val="0FB029A1"/>
    <w:rsid w:val="0FBEB84E"/>
    <w:rsid w:val="0FCB77DB"/>
    <w:rsid w:val="0FD146C5"/>
    <w:rsid w:val="0FD348E1"/>
    <w:rsid w:val="0FE73EE9"/>
    <w:rsid w:val="0FF7237E"/>
    <w:rsid w:val="100D7DF3"/>
    <w:rsid w:val="101D790A"/>
    <w:rsid w:val="102B64CB"/>
    <w:rsid w:val="103C2486"/>
    <w:rsid w:val="10501A8E"/>
    <w:rsid w:val="1054157E"/>
    <w:rsid w:val="10563548"/>
    <w:rsid w:val="105C48D7"/>
    <w:rsid w:val="105F7F23"/>
    <w:rsid w:val="10637A13"/>
    <w:rsid w:val="106F460A"/>
    <w:rsid w:val="107E09EC"/>
    <w:rsid w:val="109220A6"/>
    <w:rsid w:val="109E6C9D"/>
    <w:rsid w:val="10A51DDA"/>
    <w:rsid w:val="10A5627E"/>
    <w:rsid w:val="10B65D95"/>
    <w:rsid w:val="10B77D5F"/>
    <w:rsid w:val="10C20BDE"/>
    <w:rsid w:val="10C2298C"/>
    <w:rsid w:val="10C761F4"/>
    <w:rsid w:val="10D80401"/>
    <w:rsid w:val="10DB3A4D"/>
    <w:rsid w:val="10F90377"/>
    <w:rsid w:val="11333889"/>
    <w:rsid w:val="114333A1"/>
    <w:rsid w:val="11641C95"/>
    <w:rsid w:val="11785740"/>
    <w:rsid w:val="11895257"/>
    <w:rsid w:val="118B7221"/>
    <w:rsid w:val="11904838"/>
    <w:rsid w:val="11C95F9C"/>
    <w:rsid w:val="11E20E0C"/>
    <w:rsid w:val="120174E4"/>
    <w:rsid w:val="120E1C01"/>
    <w:rsid w:val="120E7E53"/>
    <w:rsid w:val="1211524D"/>
    <w:rsid w:val="12174F59"/>
    <w:rsid w:val="123B5C73"/>
    <w:rsid w:val="125F245C"/>
    <w:rsid w:val="126857B5"/>
    <w:rsid w:val="12A61E39"/>
    <w:rsid w:val="12A85BB1"/>
    <w:rsid w:val="12D6271E"/>
    <w:rsid w:val="12E0534B"/>
    <w:rsid w:val="12E56E05"/>
    <w:rsid w:val="12E83108"/>
    <w:rsid w:val="12F42BA4"/>
    <w:rsid w:val="130152C1"/>
    <w:rsid w:val="13054DB2"/>
    <w:rsid w:val="132C67E2"/>
    <w:rsid w:val="13347445"/>
    <w:rsid w:val="13637D2A"/>
    <w:rsid w:val="136917E4"/>
    <w:rsid w:val="137D0DEC"/>
    <w:rsid w:val="138A175B"/>
    <w:rsid w:val="138A3509"/>
    <w:rsid w:val="138A52B7"/>
    <w:rsid w:val="139A199E"/>
    <w:rsid w:val="13A46379"/>
    <w:rsid w:val="13AC7923"/>
    <w:rsid w:val="13BA5B9C"/>
    <w:rsid w:val="13BC5DB8"/>
    <w:rsid w:val="13C077F6"/>
    <w:rsid w:val="141A2ADF"/>
    <w:rsid w:val="14270D58"/>
    <w:rsid w:val="14302302"/>
    <w:rsid w:val="14357918"/>
    <w:rsid w:val="145D29CB"/>
    <w:rsid w:val="1461070D"/>
    <w:rsid w:val="146E4BD8"/>
    <w:rsid w:val="14902DA1"/>
    <w:rsid w:val="14F055ED"/>
    <w:rsid w:val="15127C5A"/>
    <w:rsid w:val="151E01BB"/>
    <w:rsid w:val="152534E9"/>
    <w:rsid w:val="1534197E"/>
    <w:rsid w:val="154A11A2"/>
    <w:rsid w:val="154A73F4"/>
    <w:rsid w:val="154D2A40"/>
    <w:rsid w:val="15602773"/>
    <w:rsid w:val="15604521"/>
    <w:rsid w:val="156102B8"/>
    <w:rsid w:val="157B75AD"/>
    <w:rsid w:val="15910B7E"/>
    <w:rsid w:val="15B14D7D"/>
    <w:rsid w:val="15CF16A7"/>
    <w:rsid w:val="15D8055B"/>
    <w:rsid w:val="15DA2525"/>
    <w:rsid w:val="15E93B9A"/>
    <w:rsid w:val="15FD6214"/>
    <w:rsid w:val="160F410E"/>
    <w:rsid w:val="16117F11"/>
    <w:rsid w:val="161D1B33"/>
    <w:rsid w:val="161F262E"/>
    <w:rsid w:val="16461969"/>
    <w:rsid w:val="165322D8"/>
    <w:rsid w:val="165A5414"/>
    <w:rsid w:val="166C5148"/>
    <w:rsid w:val="167069E6"/>
    <w:rsid w:val="167F4E7B"/>
    <w:rsid w:val="16866209"/>
    <w:rsid w:val="16921052"/>
    <w:rsid w:val="1695469E"/>
    <w:rsid w:val="16AE750E"/>
    <w:rsid w:val="16C64858"/>
    <w:rsid w:val="16CD208A"/>
    <w:rsid w:val="16D056D6"/>
    <w:rsid w:val="16E80C72"/>
    <w:rsid w:val="16EF0253"/>
    <w:rsid w:val="16F47617"/>
    <w:rsid w:val="16FC64CC"/>
    <w:rsid w:val="172F064F"/>
    <w:rsid w:val="173739A8"/>
    <w:rsid w:val="17472FAA"/>
    <w:rsid w:val="175005C5"/>
    <w:rsid w:val="175B1444"/>
    <w:rsid w:val="175D48F4"/>
    <w:rsid w:val="17604CAC"/>
    <w:rsid w:val="178F7340"/>
    <w:rsid w:val="17A34B99"/>
    <w:rsid w:val="17AA4179"/>
    <w:rsid w:val="17AE3C6A"/>
    <w:rsid w:val="17C90AA4"/>
    <w:rsid w:val="17D2722C"/>
    <w:rsid w:val="17DE3E23"/>
    <w:rsid w:val="17E31439"/>
    <w:rsid w:val="17EE4066"/>
    <w:rsid w:val="18041ADC"/>
    <w:rsid w:val="181B5077"/>
    <w:rsid w:val="184620F4"/>
    <w:rsid w:val="185F4F64"/>
    <w:rsid w:val="18644328"/>
    <w:rsid w:val="186E51A7"/>
    <w:rsid w:val="18722EE9"/>
    <w:rsid w:val="18846779"/>
    <w:rsid w:val="189866C8"/>
    <w:rsid w:val="18B2778A"/>
    <w:rsid w:val="18B3705E"/>
    <w:rsid w:val="18C13529"/>
    <w:rsid w:val="18E35B95"/>
    <w:rsid w:val="18ED2570"/>
    <w:rsid w:val="18F338FE"/>
    <w:rsid w:val="18F97167"/>
    <w:rsid w:val="18FC27B3"/>
    <w:rsid w:val="18FF04F5"/>
    <w:rsid w:val="190873AA"/>
    <w:rsid w:val="19461C80"/>
    <w:rsid w:val="19882298"/>
    <w:rsid w:val="19A370D2"/>
    <w:rsid w:val="19BE5CBA"/>
    <w:rsid w:val="19C808E7"/>
    <w:rsid w:val="19D159ED"/>
    <w:rsid w:val="19D90D46"/>
    <w:rsid w:val="19E25E4D"/>
    <w:rsid w:val="19E84B54"/>
    <w:rsid w:val="19F53DD2"/>
    <w:rsid w:val="1A091723"/>
    <w:rsid w:val="1A0A1503"/>
    <w:rsid w:val="1A18361C"/>
    <w:rsid w:val="1A3F6DFB"/>
    <w:rsid w:val="1A4C1518"/>
    <w:rsid w:val="1A512FD2"/>
    <w:rsid w:val="1A5605E9"/>
    <w:rsid w:val="1A66082C"/>
    <w:rsid w:val="1A7B1DFD"/>
    <w:rsid w:val="1A8B2040"/>
    <w:rsid w:val="1A8C5DB8"/>
    <w:rsid w:val="1A974E89"/>
    <w:rsid w:val="1AF35E37"/>
    <w:rsid w:val="1AF51BB0"/>
    <w:rsid w:val="1B1B527C"/>
    <w:rsid w:val="1B26620D"/>
    <w:rsid w:val="1B4548E5"/>
    <w:rsid w:val="1B742AD4"/>
    <w:rsid w:val="1B9273FE"/>
    <w:rsid w:val="1BC51582"/>
    <w:rsid w:val="1BC872C4"/>
    <w:rsid w:val="1BDC68CC"/>
    <w:rsid w:val="1BE35EAC"/>
    <w:rsid w:val="1C00080C"/>
    <w:rsid w:val="1C071B9A"/>
    <w:rsid w:val="1C0876C1"/>
    <w:rsid w:val="1C27223D"/>
    <w:rsid w:val="1C2F2E9F"/>
    <w:rsid w:val="1C393D1E"/>
    <w:rsid w:val="1C3D736A"/>
    <w:rsid w:val="1C427076"/>
    <w:rsid w:val="1C493F61"/>
    <w:rsid w:val="1C67088B"/>
    <w:rsid w:val="1C6C5EA1"/>
    <w:rsid w:val="1C705992"/>
    <w:rsid w:val="1C7F7983"/>
    <w:rsid w:val="1C9D4403"/>
    <w:rsid w:val="1CB03FE0"/>
    <w:rsid w:val="1CC17F9B"/>
    <w:rsid w:val="1CFF6D16"/>
    <w:rsid w:val="1D0C4F8F"/>
    <w:rsid w:val="1D13631D"/>
    <w:rsid w:val="1D525097"/>
    <w:rsid w:val="1D596426"/>
    <w:rsid w:val="1D631052"/>
    <w:rsid w:val="1D644DCB"/>
    <w:rsid w:val="1D686669"/>
    <w:rsid w:val="1D76546E"/>
    <w:rsid w:val="1D774AFE"/>
    <w:rsid w:val="1D790876"/>
    <w:rsid w:val="1D886D0B"/>
    <w:rsid w:val="1D905BC0"/>
    <w:rsid w:val="1DA64E00"/>
    <w:rsid w:val="1DBC4C07"/>
    <w:rsid w:val="1DCF493A"/>
    <w:rsid w:val="1DEA3522"/>
    <w:rsid w:val="1E05035C"/>
    <w:rsid w:val="1E0565AE"/>
    <w:rsid w:val="1E0A3BC4"/>
    <w:rsid w:val="1E0C16EA"/>
    <w:rsid w:val="1E25455A"/>
    <w:rsid w:val="1E2F7187"/>
    <w:rsid w:val="1E391DB3"/>
    <w:rsid w:val="1E4075E6"/>
    <w:rsid w:val="1E562965"/>
    <w:rsid w:val="1E643E7B"/>
    <w:rsid w:val="1E6E4153"/>
    <w:rsid w:val="1E85149C"/>
    <w:rsid w:val="1E8F40C9"/>
    <w:rsid w:val="1E913D33"/>
    <w:rsid w:val="1E933BB9"/>
    <w:rsid w:val="1E982F7E"/>
    <w:rsid w:val="1EDA3596"/>
    <w:rsid w:val="1EDD3086"/>
    <w:rsid w:val="1EDF295B"/>
    <w:rsid w:val="1F010B23"/>
    <w:rsid w:val="1F136AA8"/>
    <w:rsid w:val="1F26058A"/>
    <w:rsid w:val="1F3F0C31"/>
    <w:rsid w:val="1F4D3D68"/>
    <w:rsid w:val="1F5570C1"/>
    <w:rsid w:val="1F5844BB"/>
    <w:rsid w:val="1F5F17D9"/>
    <w:rsid w:val="1F5F3A9B"/>
    <w:rsid w:val="1F811C64"/>
    <w:rsid w:val="1F901EA7"/>
    <w:rsid w:val="1F920200"/>
    <w:rsid w:val="1F9951FF"/>
    <w:rsid w:val="1F9E2816"/>
    <w:rsid w:val="1FA92F69"/>
    <w:rsid w:val="1FAE057F"/>
    <w:rsid w:val="1FB42039"/>
    <w:rsid w:val="1FCA53B9"/>
    <w:rsid w:val="1FF00B97"/>
    <w:rsid w:val="1FF16DE9"/>
    <w:rsid w:val="1FF71F26"/>
    <w:rsid w:val="20120B0E"/>
    <w:rsid w:val="20276BC5"/>
    <w:rsid w:val="202C6073"/>
    <w:rsid w:val="20315438"/>
    <w:rsid w:val="203B1E13"/>
    <w:rsid w:val="203B62B7"/>
    <w:rsid w:val="2043516B"/>
    <w:rsid w:val="204D7D98"/>
    <w:rsid w:val="20847922"/>
    <w:rsid w:val="209D487B"/>
    <w:rsid w:val="209E05F3"/>
    <w:rsid w:val="209F2381"/>
    <w:rsid w:val="20C4005A"/>
    <w:rsid w:val="20CA13E8"/>
    <w:rsid w:val="20D109C9"/>
    <w:rsid w:val="20D12777"/>
    <w:rsid w:val="20FA7F20"/>
    <w:rsid w:val="20FD531A"/>
    <w:rsid w:val="211C60E8"/>
    <w:rsid w:val="211D776A"/>
    <w:rsid w:val="21292D49"/>
    <w:rsid w:val="213276BA"/>
    <w:rsid w:val="21336F8E"/>
    <w:rsid w:val="21464F13"/>
    <w:rsid w:val="21466CC1"/>
    <w:rsid w:val="21470C8B"/>
    <w:rsid w:val="21472A39"/>
    <w:rsid w:val="21486EDD"/>
    <w:rsid w:val="215C64E4"/>
    <w:rsid w:val="215F4227"/>
    <w:rsid w:val="21696E53"/>
    <w:rsid w:val="21837F15"/>
    <w:rsid w:val="218768D8"/>
    <w:rsid w:val="21997739"/>
    <w:rsid w:val="21AB746C"/>
    <w:rsid w:val="21BB17E5"/>
    <w:rsid w:val="21BE719F"/>
    <w:rsid w:val="21D4251F"/>
    <w:rsid w:val="21EA7F94"/>
    <w:rsid w:val="21F93D33"/>
    <w:rsid w:val="21FF50C2"/>
    <w:rsid w:val="220D77DF"/>
    <w:rsid w:val="22152AF6"/>
    <w:rsid w:val="221E379A"/>
    <w:rsid w:val="22334F35"/>
    <w:rsid w:val="22394A78"/>
    <w:rsid w:val="224F6049"/>
    <w:rsid w:val="227B5090"/>
    <w:rsid w:val="22857CBD"/>
    <w:rsid w:val="22934188"/>
    <w:rsid w:val="22941CAE"/>
    <w:rsid w:val="22965A26"/>
    <w:rsid w:val="229E48DB"/>
    <w:rsid w:val="22AD4B1E"/>
    <w:rsid w:val="22CA3922"/>
    <w:rsid w:val="22D327D6"/>
    <w:rsid w:val="22E36792"/>
    <w:rsid w:val="2318468D"/>
    <w:rsid w:val="2329689A"/>
    <w:rsid w:val="2346744C"/>
    <w:rsid w:val="23482163"/>
    <w:rsid w:val="23502079"/>
    <w:rsid w:val="23533917"/>
    <w:rsid w:val="23580F2E"/>
    <w:rsid w:val="236773C3"/>
    <w:rsid w:val="237815D0"/>
    <w:rsid w:val="23865A9B"/>
    <w:rsid w:val="239C706C"/>
    <w:rsid w:val="23A81EB5"/>
    <w:rsid w:val="23AB3753"/>
    <w:rsid w:val="23CA289F"/>
    <w:rsid w:val="23D34A58"/>
    <w:rsid w:val="23FA1FE5"/>
    <w:rsid w:val="241A61E3"/>
    <w:rsid w:val="241F1A4B"/>
    <w:rsid w:val="245142FB"/>
    <w:rsid w:val="24577437"/>
    <w:rsid w:val="24724271"/>
    <w:rsid w:val="24755ABF"/>
    <w:rsid w:val="24861ACA"/>
    <w:rsid w:val="24977834"/>
    <w:rsid w:val="249B0281"/>
    <w:rsid w:val="24C83E91"/>
    <w:rsid w:val="24E72569"/>
    <w:rsid w:val="24F4395A"/>
    <w:rsid w:val="250A26FB"/>
    <w:rsid w:val="25180974"/>
    <w:rsid w:val="251A293E"/>
    <w:rsid w:val="252A06A8"/>
    <w:rsid w:val="252A68FA"/>
    <w:rsid w:val="252F5CBE"/>
    <w:rsid w:val="253432D4"/>
    <w:rsid w:val="253B0B07"/>
    <w:rsid w:val="256040C9"/>
    <w:rsid w:val="25616E42"/>
    <w:rsid w:val="2580651A"/>
    <w:rsid w:val="2584425C"/>
    <w:rsid w:val="25BB6D74"/>
    <w:rsid w:val="25C44658"/>
    <w:rsid w:val="25E20F82"/>
    <w:rsid w:val="25FD5DBC"/>
    <w:rsid w:val="2609650F"/>
    <w:rsid w:val="262670C1"/>
    <w:rsid w:val="262E41C8"/>
    <w:rsid w:val="263712CE"/>
    <w:rsid w:val="263B7010"/>
    <w:rsid w:val="264B4D7A"/>
    <w:rsid w:val="2665408D"/>
    <w:rsid w:val="267C13D7"/>
    <w:rsid w:val="26C962F2"/>
    <w:rsid w:val="26D1527F"/>
    <w:rsid w:val="26E01966"/>
    <w:rsid w:val="26F471BF"/>
    <w:rsid w:val="26F62F37"/>
    <w:rsid w:val="27035654"/>
    <w:rsid w:val="270A69E3"/>
    <w:rsid w:val="270C4509"/>
    <w:rsid w:val="270F3FF9"/>
    <w:rsid w:val="273E668C"/>
    <w:rsid w:val="274A3283"/>
    <w:rsid w:val="277504A6"/>
    <w:rsid w:val="277F2F2D"/>
    <w:rsid w:val="27A02EA3"/>
    <w:rsid w:val="27A449B4"/>
    <w:rsid w:val="27BB513C"/>
    <w:rsid w:val="27DB3EDB"/>
    <w:rsid w:val="28043432"/>
    <w:rsid w:val="280671AA"/>
    <w:rsid w:val="280B656E"/>
    <w:rsid w:val="280E42B1"/>
    <w:rsid w:val="28433F5A"/>
    <w:rsid w:val="28497097"/>
    <w:rsid w:val="284F39D7"/>
    <w:rsid w:val="28506677"/>
    <w:rsid w:val="285443B9"/>
    <w:rsid w:val="28561A94"/>
    <w:rsid w:val="286D0FD7"/>
    <w:rsid w:val="28702875"/>
    <w:rsid w:val="288325A9"/>
    <w:rsid w:val="289522DC"/>
    <w:rsid w:val="289742A6"/>
    <w:rsid w:val="28B430AA"/>
    <w:rsid w:val="28B46C06"/>
    <w:rsid w:val="28C055AB"/>
    <w:rsid w:val="28EB63A0"/>
    <w:rsid w:val="28F434A6"/>
    <w:rsid w:val="291E0523"/>
    <w:rsid w:val="292813A2"/>
    <w:rsid w:val="292D69B8"/>
    <w:rsid w:val="293715E5"/>
    <w:rsid w:val="29746395"/>
    <w:rsid w:val="297665B1"/>
    <w:rsid w:val="29916F47"/>
    <w:rsid w:val="299A1CC3"/>
    <w:rsid w:val="29AC1FD3"/>
    <w:rsid w:val="29D46E34"/>
    <w:rsid w:val="2A135BAE"/>
    <w:rsid w:val="2A306760"/>
    <w:rsid w:val="2A4763EA"/>
    <w:rsid w:val="2A662182"/>
    <w:rsid w:val="2A81520E"/>
    <w:rsid w:val="2A9036A3"/>
    <w:rsid w:val="2A9D36CA"/>
    <w:rsid w:val="2AAA6513"/>
    <w:rsid w:val="2AAD7DB1"/>
    <w:rsid w:val="2AAE4EDE"/>
    <w:rsid w:val="2ABC7FF4"/>
    <w:rsid w:val="2AD6555A"/>
    <w:rsid w:val="2B084FE7"/>
    <w:rsid w:val="2B1A4D1A"/>
    <w:rsid w:val="2B5244B4"/>
    <w:rsid w:val="2B536BAA"/>
    <w:rsid w:val="2B5555A5"/>
    <w:rsid w:val="2B5621F6"/>
    <w:rsid w:val="2B6568DD"/>
    <w:rsid w:val="2B6A3EF4"/>
    <w:rsid w:val="2B6A5CA2"/>
    <w:rsid w:val="2B7E34FB"/>
    <w:rsid w:val="2B9176D3"/>
    <w:rsid w:val="2BB92785"/>
    <w:rsid w:val="2BBA09D7"/>
    <w:rsid w:val="2BC2788C"/>
    <w:rsid w:val="2BE041B6"/>
    <w:rsid w:val="2BEA0B91"/>
    <w:rsid w:val="2BEA56E1"/>
    <w:rsid w:val="2BF832AE"/>
    <w:rsid w:val="2BFA7026"/>
    <w:rsid w:val="2C1520B2"/>
    <w:rsid w:val="2C2C11A9"/>
    <w:rsid w:val="2C372028"/>
    <w:rsid w:val="2C3D5164"/>
    <w:rsid w:val="2C6B1CD2"/>
    <w:rsid w:val="2C892158"/>
    <w:rsid w:val="2C901738"/>
    <w:rsid w:val="2C931228"/>
    <w:rsid w:val="2C9D68F6"/>
    <w:rsid w:val="2CC633AC"/>
    <w:rsid w:val="2CCB09C2"/>
    <w:rsid w:val="2CDA0C05"/>
    <w:rsid w:val="2CDF7FCA"/>
    <w:rsid w:val="2CE11F94"/>
    <w:rsid w:val="2CF96EC8"/>
    <w:rsid w:val="2CFF066C"/>
    <w:rsid w:val="2D0839C4"/>
    <w:rsid w:val="2D1D6EFA"/>
    <w:rsid w:val="2D2F2CFF"/>
    <w:rsid w:val="2D393B7E"/>
    <w:rsid w:val="2D3A7123"/>
    <w:rsid w:val="2D404F0C"/>
    <w:rsid w:val="2D502C75"/>
    <w:rsid w:val="2D5C161A"/>
    <w:rsid w:val="2D5E35E4"/>
    <w:rsid w:val="2D621327"/>
    <w:rsid w:val="2DA059AB"/>
    <w:rsid w:val="2DA90D03"/>
    <w:rsid w:val="2DAD6EBF"/>
    <w:rsid w:val="2DB32EFA"/>
    <w:rsid w:val="2DC45B3D"/>
    <w:rsid w:val="2DC86CB0"/>
    <w:rsid w:val="2DC93154"/>
    <w:rsid w:val="2DE735DA"/>
    <w:rsid w:val="2DF970DC"/>
    <w:rsid w:val="2E0C1292"/>
    <w:rsid w:val="2E0E0B66"/>
    <w:rsid w:val="2E2E1209"/>
    <w:rsid w:val="2E4E3659"/>
    <w:rsid w:val="2E644C2A"/>
    <w:rsid w:val="2E755089"/>
    <w:rsid w:val="2E9A064C"/>
    <w:rsid w:val="2E9F3EB4"/>
    <w:rsid w:val="2ED26038"/>
    <w:rsid w:val="2EDA313F"/>
    <w:rsid w:val="2EE144CD"/>
    <w:rsid w:val="2EF97A69"/>
    <w:rsid w:val="2F146650"/>
    <w:rsid w:val="2F195A15"/>
    <w:rsid w:val="2F236894"/>
    <w:rsid w:val="2F407445"/>
    <w:rsid w:val="2F513423"/>
    <w:rsid w:val="2F7AE144"/>
    <w:rsid w:val="2F7B047E"/>
    <w:rsid w:val="2F880DEC"/>
    <w:rsid w:val="2F923A19"/>
    <w:rsid w:val="2FCC0CD9"/>
    <w:rsid w:val="2FD22068"/>
    <w:rsid w:val="2FDB0F1C"/>
    <w:rsid w:val="2FEE3B30"/>
    <w:rsid w:val="300A35B0"/>
    <w:rsid w:val="300A7A53"/>
    <w:rsid w:val="302723B3"/>
    <w:rsid w:val="30281DF4"/>
    <w:rsid w:val="302C1778"/>
    <w:rsid w:val="304E5B92"/>
    <w:rsid w:val="305D7B83"/>
    <w:rsid w:val="30670A02"/>
    <w:rsid w:val="306F78E5"/>
    <w:rsid w:val="30705B08"/>
    <w:rsid w:val="30847806"/>
    <w:rsid w:val="3086532C"/>
    <w:rsid w:val="309C4B4F"/>
    <w:rsid w:val="30AD0B0B"/>
    <w:rsid w:val="30B04157"/>
    <w:rsid w:val="30BA4FD6"/>
    <w:rsid w:val="30D20571"/>
    <w:rsid w:val="30D77936"/>
    <w:rsid w:val="30DF67EA"/>
    <w:rsid w:val="30E65DCB"/>
    <w:rsid w:val="30EE4C7F"/>
    <w:rsid w:val="31101099"/>
    <w:rsid w:val="31124E12"/>
    <w:rsid w:val="31175F84"/>
    <w:rsid w:val="31271F3F"/>
    <w:rsid w:val="31280191"/>
    <w:rsid w:val="3140197F"/>
    <w:rsid w:val="31682C84"/>
    <w:rsid w:val="316F5DC0"/>
    <w:rsid w:val="317909ED"/>
    <w:rsid w:val="318A0E4C"/>
    <w:rsid w:val="318E0470"/>
    <w:rsid w:val="319C292D"/>
    <w:rsid w:val="31A33CBC"/>
    <w:rsid w:val="31B00187"/>
    <w:rsid w:val="31D10829"/>
    <w:rsid w:val="31D200FD"/>
    <w:rsid w:val="31F02CAB"/>
    <w:rsid w:val="31F2254D"/>
    <w:rsid w:val="320D55D9"/>
    <w:rsid w:val="32290665"/>
    <w:rsid w:val="32522D6B"/>
    <w:rsid w:val="32633D3E"/>
    <w:rsid w:val="328C29A2"/>
    <w:rsid w:val="32AC094E"/>
    <w:rsid w:val="32B83797"/>
    <w:rsid w:val="32BD0DAD"/>
    <w:rsid w:val="32CB34CA"/>
    <w:rsid w:val="32DC7485"/>
    <w:rsid w:val="32EA673C"/>
    <w:rsid w:val="33095DA0"/>
    <w:rsid w:val="330E1609"/>
    <w:rsid w:val="33122EA7"/>
    <w:rsid w:val="332D5F33"/>
    <w:rsid w:val="334212B2"/>
    <w:rsid w:val="335334BF"/>
    <w:rsid w:val="33582884"/>
    <w:rsid w:val="335E08A0"/>
    <w:rsid w:val="336E3E55"/>
    <w:rsid w:val="33945FB2"/>
    <w:rsid w:val="339733AC"/>
    <w:rsid w:val="33BE4DDD"/>
    <w:rsid w:val="33CA5530"/>
    <w:rsid w:val="33E505BB"/>
    <w:rsid w:val="33F46A50"/>
    <w:rsid w:val="3402116D"/>
    <w:rsid w:val="340F388A"/>
    <w:rsid w:val="34272982"/>
    <w:rsid w:val="342F7A89"/>
    <w:rsid w:val="34401C96"/>
    <w:rsid w:val="344763A4"/>
    <w:rsid w:val="346314E0"/>
    <w:rsid w:val="34692F9B"/>
    <w:rsid w:val="347A51A8"/>
    <w:rsid w:val="34934894"/>
    <w:rsid w:val="34984A51"/>
    <w:rsid w:val="34BB30CA"/>
    <w:rsid w:val="34C226AB"/>
    <w:rsid w:val="34D32B0A"/>
    <w:rsid w:val="34D643A8"/>
    <w:rsid w:val="34E73EBF"/>
    <w:rsid w:val="34FB5BBD"/>
    <w:rsid w:val="35011425"/>
    <w:rsid w:val="35103416"/>
    <w:rsid w:val="35103BA2"/>
    <w:rsid w:val="35170C48"/>
    <w:rsid w:val="351F18AB"/>
    <w:rsid w:val="3567552A"/>
    <w:rsid w:val="3569521C"/>
    <w:rsid w:val="35942299"/>
    <w:rsid w:val="35BF4E3C"/>
    <w:rsid w:val="35D46B3A"/>
    <w:rsid w:val="35D94150"/>
    <w:rsid w:val="35FB40C6"/>
    <w:rsid w:val="360A4309"/>
    <w:rsid w:val="36237179"/>
    <w:rsid w:val="36394BEF"/>
    <w:rsid w:val="36435A6D"/>
    <w:rsid w:val="36511F38"/>
    <w:rsid w:val="36575075"/>
    <w:rsid w:val="366A4DA8"/>
    <w:rsid w:val="366E2AEA"/>
    <w:rsid w:val="36716136"/>
    <w:rsid w:val="36A71B58"/>
    <w:rsid w:val="36B77ECB"/>
    <w:rsid w:val="36D84407"/>
    <w:rsid w:val="36E7464B"/>
    <w:rsid w:val="371A67CE"/>
    <w:rsid w:val="37305FF2"/>
    <w:rsid w:val="37313B18"/>
    <w:rsid w:val="37445691"/>
    <w:rsid w:val="377F2AD5"/>
    <w:rsid w:val="37955E55"/>
    <w:rsid w:val="379C3687"/>
    <w:rsid w:val="37B7401D"/>
    <w:rsid w:val="37D921E5"/>
    <w:rsid w:val="37E172EC"/>
    <w:rsid w:val="37F92887"/>
    <w:rsid w:val="3801173C"/>
    <w:rsid w:val="381E5E4A"/>
    <w:rsid w:val="382E4898"/>
    <w:rsid w:val="384653A1"/>
    <w:rsid w:val="38740160"/>
    <w:rsid w:val="38832151"/>
    <w:rsid w:val="38836992"/>
    <w:rsid w:val="388C36FB"/>
    <w:rsid w:val="38A10829"/>
    <w:rsid w:val="38A81BB8"/>
    <w:rsid w:val="38B44A00"/>
    <w:rsid w:val="38E946AA"/>
    <w:rsid w:val="39162FC5"/>
    <w:rsid w:val="392B4CC2"/>
    <w:rsid w:val="39355B41"/>
    <w:rsid w:val="39396CB4"/>
    <w:rsid w:val="394B11C6"/>
    <w:rsid w:val="39504729"/>
    <w:rsid w:val="396C7089"/>
    <w:rsid w:val="3978678E"/>
    <w:rsid w:val="397B72CC"/>
    <w:rsid w:val="397C25C4"/>
    <w:rsid w:val="39842625"/>
    <w:rsid w:val="398E5251"/>
    <w:rsid w:val="3995038E"/>
    <w:rsid w:val="39954B62"/>
    <w:rsid w:val="39AB7BB1"/>
    <w:rsid w:val="39B90520"/>
    <w:rsid w:val="39BA1BA2"/>
    <w:rsid w:val="39BD1693"/>
    <w:rsid w:val="39FA4695"/>
    <w:rsid w:val="3A0379ED"/>
    <w:rsid w:val="3A127C30"/>
    <w:rsid w:val="3A190FBF"/>
    <w:rsid w:val="3A192D6D"/>
    <w:rsid w:val="3A197EEE"/>
    <w:rsid w:val="3A217E73"/>
    <w:rsid w:val="3A287454"/>
    <w:rsid w:val="3A2C594A"/>
    <w:rsid w:val="3A35391F"/>
    <w:rsid w:val="3A4818A4"/>
    <w:rsid w:val="3A541FF7"/>
    <w:rsid w:val="3A742699"/>
    <w:rsid w:val="3A791A5E"/>
    <w:rsid w:val="3A850402"/>
    <w:rsid w:val="3A886E2E"/>
    <w:rsid w:val="3A887EF3"/>
    <w:rsid w:val="3A8A5A19"/>
    <w:rsid w:val="3A900B55"/>
    <w:rsid w:val="3A970136"/>
    <w:rsid w:val="3A9B5E78"/>
    <w:rsid w:val="3A9B7C26"/>
    <w:rsid w:val="3A9C399E"/>
    <w:rsid w:val="3A9C574C"/>
    <w:rsid w:val="3AAF1923"/>
    <w:rsid w:val="3AB6680E"/>
    <w:rsid w:val="3ABB3E24"/>
    <w:rsid w:val="3ACF2D0A"/>
    <w:rsid w:val="3AE35129"/>
    <w:rsid w:val="3AEA4709"/>
    <w:rsid w:val="3B1D063B"/>
    <w:rsid w:val="3B343BD6"/>
    <w:rsid w:val="3B3E6803"/>
    <w:rsid w:val="3B5B73B5"/>
    <w:rsid w:val="3B5D714A"/>
    <w:rsid w:val="3B64626A"/>
    <w:rsid w:val="3B677B08"/>
    <w:rsid w:val="3B7346FF"/>
    <w:rsid w:val="3B800BCA"/>
    <w:rsid w:val="3B84690C"/>
    <w:rsid w:val="3B9F3746"/>
    <w:rsid w:val="3BAE1BDB"/>
    <w:rsid w:val="3BE63723"/>
    <w:rsid w:val="3C1063F2"/>
    <w:rsid w:val="3C12216A"/>
    <w:rsid w:val="3C4B1A90"/>
    <w:rsid w:val="3C502C92"/>
    <w:rsid w:val="3C6A5B02"/>
    <w:rsid w:val="3C6F136A"/>
    <w:rsid w:val="3C990195"/>
    <w:rsid w:val="3CA52FDE"/>
    <w:rsid w:val="3CD15B81"/>
    <w:rsid w:val="3CE21E78"/>
    <w:rsid w:val="3CEA6C43"/>
    <w:rsid w:val="3CFC0724"/>
    <w:rsid w:val="3D033860"/>
    <w:rsid w:val="3D05582A"/>
    <w:rsid w:val="3D0A1093"/>
    <w:rsid w:val="3D1912D6"/>
    <w:rsid w:val="3D344362"/>
    <w:rsid w:val="3D346110"/>
    <w:rsid w:val="3D4445A5"/>
    <w:rsid w:val="3D4F6AA6"/>
    <w:rsid w:val="3D874491"/>
    <w:rsid w:val="3D8867EA"/>
    <w:rsid w:val="3D89645B"/>
    <w:rsid w:val="3D9646D4"/>
    <w:rsid w:val="3D9D3CB5"/>
    <w:rsid w:val="3DBA03C3"/>
    <w:rsid w:val="3DCB0822"/>
    <w:rsid w:val="3DCC6348"/>
    <w:rsid w:val="3DDC2A2F"/>
    <w:rsid w:val="3DE25B6C"/>
    <w:rsid w:val="3DF53AF1"/>
    <w:rsid w:val="3DF8538F"/>
    <w:rsid w:val="3DFF227A"/>
    <w:rsid w:val="3E3648B6"/>
    <w:rsid w:val="3E375EB7"/>
    <w:rsid w:val="3E377C66"/>
    <w:rsid w:val="3E442382"/>
    <w:rsid w:val="3E693B97"/>
    <w:rsid w:val="3E7C7D6E"/>
    <w:rsid w:val="3E810EE1"/>
    <w:rsid w:val="3E815385"/>
    <w:rsid w:val="3E817133"/>
    <w:rsid w:val="3E925A00"/>
    <w:rsid w:val="3ECF60F0"/>
    <w:rsid w:val="3EE576C2"/>
    <w:rsid w:val="3EE651E8"/>
    <w:rsid w:val="3EE72352"/>
    <w:rsid w:val="3F057D64"/>
    <w:rsid w:val="3F067638"/>
    <w:rsid w:val="3F0D6C18"/>
    <w:rsid w:val="3F1E0E25"/>
    <w:rsid w:val="3F204B9E"/>
    <w:rsid w:val="3F316DAB"/>
    <w:rsid w:val="3F340649"/>
    <w:rsid w:val="3F3643C1"/>
    <w:rsid w:val="3F406FEE"/>
    <w:rsid w:val="3F4C14EF"/>
    <w:rsid w:val="3F656A54"/>
    <w:rsid w:val="3F6A406B"/>
    <w:rsid w:val="3F890995"/>
    <w:rsid w:val="3F8A2017"/>
    <w:rsid w:val="3F9904AC"/>
    <w:rsid w:val="3F9D61EE"/>
    <w:rsid w:val="3FA3523C"/>
    <w:rsid w:val="3FA96941"/>
    <w:rsid w:val="3FAE21A9"/>
    <w:rsid w:val="3FBA6DA0"/>
    <w:rsid w:val="3FE0432D"/>
    <w:rsid w:val="3FE931E1"/>
    <w:rsid w:val="3FFD6C8D"/>
    <w:rsid w:val="4004001B"/>
    <w:rsid w:val="401F6C03"/>
    <w:rsid w:val="40210BCD"/>
    <w:rsid w:val="40295CD4"/>
    <w:rsid w:val="402D7572"/>
    <w:rsid w:val="40556AC9"/>
    <w:rsid w:val="406B3BF6"/>
    <w:rsid w:val="409273D5"/>
    <w:rsid w:val="40AB0497"/>
    <w:rsid w:val="40BC08F6"/>
    <w:rsid w:val="40C8729B"/>
    <w:rsid w:val="40C94DC1"/>
    <w:rsid w:val="40D07EFD"/>
    <w:rsid w:val="40D20119"/>
    <w:rsid w:val="411B561D"/>
    <w:rsid w:val="412070D7"/>
    <w:rsid w:val="412A3AB2"/>
    <w:rsid w:val="41326E0A"/>
    <w:rsid w:val="41452699"/>
    <w:rsid w:val="41483F38"/>
    <w:rsid w:val="414C2F58"/>
    <w:rsid w:val="414F52C6"/>
    <w:rsid w:val="415D3E87"/>
    <w:rsid w:val="418B7876"/>
    <w:rsid w:val="41A53138"/>
    <w:rsid w:val="41A76EB0"/>
    <w:rsid w:val="41AC096A"/>
    <w:rsid w:val="41B17D2F"/>
    <w:rsid w:val="41C37A62"/>
    <w:rsid w:val="41EA4FEF"/>
    <w:rsid w:val="41EC6FB9"/>
    <w:rsid w:val="42100EF9"/>
    <w:rsid w:val="42185D72"/>
    <w:rsid w:val="421A58D4"/>
    <w:rsid w:val="42307489"/>
    <w:rsid w:val="42336996"/>
    <w:rsid w:val="42397786"/>
    <w:rsid w:val="424A4A9E"/>
    <w:rsid w:val="42521512"/>
    <w:rsid w:val="42621029"/>
    <w:rsid w:val="426254CD"/>
    <w:rsid w:val="42723962"/>
    <w:rsid w:val="429531AD"/>
    <w:rsid w:val="42A33B1C"/>
    <w:rsid w:val="42B23D5F"/>
    <w:rsid w:val="42B6462B"/>
    <w:rsid w:val="42C41CE4"/>
    <w:rsid w:val="42DF08CC"/>
    <w:rsid w:val="430420E0"/>
    <w:rsid w:val="432E3054"/>
    <w:rsid w:val="43326C4D"/>
    <w:rsid w:val="4339622E"/>
    <w:rsid w:val="433C7ACC"/>
    <w:rsid w:val="43486471"/>
    <w:rsid w:val="435E3EE6"/>
    <w:rsid w:val="43727992"/>
    <w:rsid w:val="43771BC5"/>
    <w:rsid w:val="438751EB"/>
    <w:rsid w:val="43A85162"/>
    <w:rsid w:val="43B43B06"/>
    <w:rsid w:val="43C54584"/>
    <w:rsid w:val="43CC0E50"/>
    <w:rsid w:val="43EF4B3E"/>
    <w:rsid w:val="441E71D2"/>
    <w:rsid w:val="44242A3A"/>
    <w:rsid w:val="443C4228"/>
    <w:rsid w:val="44450C02"/>
    <w:rsid w:val="444F2EB3"/>
    <w:rsid w:val="446C43E1"/>
    <w:rsid w:val="44817E8C"/>
    <w:rsid w:val="448654A3"/>
    <w:rsid w:val="44894F93"/>
    <w:rsid w:val="44B26298"/>
    <w:rsid w:val="44C304A5"/>
    <w:rsid w:val="44C4421D"/>
    <w:rsid w:val="44D04970"/>
    <w:rsid w:val="44DD6F29"/>
    <w:rsid w:val="452B604A"/>
    <w:rsid w:val="45435142"/>
    <w:rsid w:val="45440EBA"/>
    <w:rsid w:val="454B3FF6"/>
    <w:rsid w:val="45611A6C"/>
    <w:rsid w:val="456B4699"/>
    <w:rsid w:val="459736E0"/>
    <w:rsid w:val="459C0CF6"/>
    <w:rsid w:val="45A33E32"/>
    <w:rsid w:val="45B84120"/>
    <w:rsid w:val="45D24718"/>
    <w:rsid w:val="45DB35CC"/>
    <w:rsid w:val="45EE77A4"/>
    <w:rsid w:val="45F72580"/>
    <w:rsid w:val="462036D5"/>
    <w:rsid w:val="46256F3D"/>
    <w:rsid w:val="46284338"/>
    <w:rsid w:val="462A6302"/>
    <w:rsid w:val="46317690"/>
    <w:rsid w:val="463D7DE3"/>
    <w:rsid w:val="464B69A4"/>
    <w:rsid w:val="4665558C"/>
    <w:rsid w:val="46875502"/>
    <w:rsid w:val="4698770F"/>
    <w:rsid w:val="46B1432D"/>
    <w:rsid w:val="46CE1383"/>
    <w:rsid w:val="46DD5122"/>
    <w:rsid w:val="46E2470F"/>
    <w:rsid w:val="46EE5581"/>
    <w:rsid w:val="47046B53"/>
    <w:rsid w:val="4707219F"/>
    <w:rsid w:val="47240FA3"/>
    <w:rsid w:val="47332F94"/>
    <w:rsid w:val="473C3AC1"/>
    <w:rsid w:val="47AF6ABF"/>
    <w:rsid w:val="47B42327"/>
    <w:rsid w:val="47CF7161"/>
    <w:rsid w:val="47DC6B19"/>
    <w:rsid w:val="47E250E6"/>
    <w:rsid w:val="47E56984"/>
    <w:rsid w:val="47EF15B1"/>
    <w:rsid w:val="47F22E4F"/>
    <w:rsid w:val="47F72214"/>
    <w:rsid w:val="48474F49"/>
    <w:rsid w:val="48482A6F"/>
    <w:rsid w:val="484A67E7"/>
    <w:rsid w:val="484F69EF"/>
    <w:rsid w:val="4876582E"/>
    <w:rsid w:val="488066AD"/>
    <w:rsid w:val="48877A3B"/>
    <w:rsid w:val="48952158"/>
    <w:rsid w:val="48981C49"/>
    <w:rsid w:val="48DA400F"/>
    <w:rsid w:val="48DD58AD"/>
    <w:rsid w:val="492E435B"/>
    <w:rsid w:val="493A4AAE"/>
    <w:rsid w:val="49462206"/>
    <w:rsid w:val="4972249A"/>
    <w:rsid w:val="49787384"/>
    <w:rsid w:val="497F0713"/>
    <w:rsid w:val="498875C7"/>
    <w:rsid w:val="49956188"/>
    <w:rsid w:val="499F2B63"/>
    <w:rsid w:val="49D7054F"/>
    <w:rsid w:val="49DA3B9B"/>
    <w:rsid w:val="49EA2030"/>
    <w:rsid w:val="49EB5DA8"/>
    <w:rsid w:val="49FE3D2D"/>
    <w:rsid w:val="4A0155CC"/>
    <w:rsid w:val="4A0A26D2"/>
    <w:rsid w:val="4A365275"/>
    <w:rsid w:val="4A4060F4"/>
    <w:rsid w:val="4A82670C"/>
    <w:rsid w:val="4A8F0E29"/>
    <w:rsid w:val="4A9D3546"/>
    <w:rsid w:val="4AA2290B"/>
    <w:rsid w:val="4AA523FB"/>
    <w:rsid w:val="4AB368C6"/>
    <w:rsid w:val="4ACD04A7"/>
    <w:rsid w:val="4AD131F0"/>
    <w:rsid w:val="4AD4683C"/>
    <w:rsid w:val="4AD60806"/>
    <w:rsid w:val="4B094738"/>
    <w:rsid w:val="4B1C090F"/>
    <w:rsid w:val="4B2E0642"/>
    <w:rsid w:val="4B413ED2"/>
    <w:rsid w:val="4B563984"/>
    <w:rsid w:val="4B667DDC"/>
    <w:rsid w:val="4B6B53F2"/>
    <w:rsid w:val="4B7F0E9E"/>
    <w:rsid w:val="4B7F2C4C"/>
    <w:rsid w:val="4B8C34E5"/>
    <w:rsid w:val="4B8D5369"/>
    <w:rsid w:val="4B985ABC"/>
    <w:rsid w:val="4BBC17AA"/>
    <w:rsid w:val="4BC36FDC"/>
    <w:rsid w:val="4BC44B03"/>
    <w:rsid w:val="4BDA60D4"/>
    <w:rsid w:val="4BDC3BFA"/>
    <w:rsid w:val="4BE331DB"/>
    <w:rsid w:val="4C0D0258"/>
    <w:rsid w:val="4C0F2222"/>
    <w:rsid w:val="4C3103EA"/>
    <w:rsid w:val="4C416153"/>
    <w:rsid w:val="4C547C35"/>
    <w:rsid w:val="4C6A56AA"/>
    <w:rsid w:val="4C6F0F12"/>
    <w:rsid w:val="4C7B1665"/>
    <w:rsid w:val="4C87000A"/>
    <w:rsid w:val="4CA010CC"/>
    <w:rsid w:val="4CA0731E"/>
    <w:rsid w:val="4CE74F4D"/>
    <w:rsid w:val="4CE76CFB"/>
    <w:rsid w:val="4CEF795D"/>
    <w:rsid w:val="4CFB4554"/>
    <w:rsid w:val="4CFE5DF2"/>
    <w:rsid w:val="4D13189E"/>
    <w:rsid w:val="4D245859"/>
    <w:rsid w:val="4D3A507C"/>
    <w:rsid w:val="4D4E6D7A"/>
    <w:rsid w:val="4D5123C6"/>
    <w:rsid w:val="4D53613E"/>
    <w:rsid w:val="4D5A571F"/>
    <w:rsid w:val="4D7F6F33"/>
    <w:rsid w:val="4D814A59"/>
    <w:rsid w:val="4D901140"/>
    <w:rsid w:val="4D924EB8"/>
    <w:rsid w:val="4D987FF5"/>
    <w:rsid w:val="4DA846DC"/>
    <w:rsid w:val="4DB210B7"/>
    <w:rsid w:val="4DCF7EBB"/>
    <w:rsid w:val="4DD51249"/>
    <w:rsid w:val="4DE90850"/>
    <w:rsid w:val="4E3715BC"/>
    <w:rsid w:val="4E4837C9"/>
    <w:rsid w:val="4E5A52AA"/>
    <w:rsid w:val="4E854A1D"/>
    <w:rsid w:val="4E875EB3"/>
    <w:rsid w:val="4E964534"/>
    <w:rsid w:val="4EAC01FC"/>
    <w:rsid w:val="4EC310A1"/>
    <w:rsid w:val="4EE72FE2"/>
    <w:rsid w:val="4EEA0D24"/>
    <w:rsid w:val="4EEE4370"/>
    <w:rsid w:val="4EF92D15"/>
    <w:rsid w:val="4F027E1C"/>
    <w:rsid w:val="4F0911AA"/>
    <w:rsid w:val="4F1D6A04"/>
    <w:rsid w:val="4F1E452A"/>
    <w:rsid w:val="4F27A0EC"/>
    <w:rsid w:val="4F2C4E99"/>
    <w:rsid w:val="4F304989"/>
    <w:rsid w:val="4F416B96"/>
    <w:rsid w:val="4F443F90"/>
    <w:rsid w:val="4F786C4F"/>
    <w:rsid w:val="4F7E47F3"/>
    <w:rsid w:val="4F894099"/>
    <w:rsid w:val="4F985FFF"/>
    <w:rsid w:val="4FA72771"/>
    <w:rsid w:val="4FBB7FCB"/>
    <w:rsid w:val="4FCC21D8"/>
    <w:rsid w:val="4FD55530"/>
    <w:rsid w:val="4FDA2B47"/>
    <w:rsid w:val="4FDF015D"/>
    <w:rsid w:val="4FF736F9"/>
    <w:rsid w:val="500D0826"/>
    <w:rsid w:val="501C315F"/>
    <w:rsid w:val="50597F0F"/>
    <w:rsid w:val="505A5A36"/>
    <w:rsid w:val="50650662"/>
    <w:rsid w:val="50850D04"/>
    <w:rsid w:val="50970A38"/>
    <w:rsid w:val="50974594"/>
    <w:rsid w:val="50A56CB1"/>
    <w:rsid w:val="50BB64D4"/>
    <w:rsid w:val="50D47596"/>
    <w:rsid w:val="50F1639A"/>
    <w:rsid w:val="513D15DF"/>
    <w:rsid w:val="51452242"/>
    <w:rsid w:val="51532BB1"/>
    <w:rsid w:val="51714DE5"/>
    <w:rsid w:val="51735001"/>
    <w:rsid w:val="5176689F"/>
    <w:rsid w:val="517D19DC"/>
    <w:rsid w:val="51856AE2"/>
    <w:rsid w:val="518E3BE9"/>
    <w:rsid w:val="51C15D6C"/>
    <w:rsid w:val="51D27F79"/>
    <w:rsid w:val="51D830B6"/>
    <w:rsid w:val="51E90E1F"/>
    <w:rsid w:val="52291B63"/>
    <w:rsid w:val="523F3135"/>
    <w:rsid w:val="52416EAD"/>
    <w:rsid w:val="524644C3"/>
    <w:rsid w:val="524A3FB4"/>
    <w:rsid w:val="525A33E9"/>
    <w:rsid w:val="525C5A95"/>
    <w:rsid w:val="52846D9A"/>
    <w:rsid w:val="52854FEC"/>
    <w:rsid w:val="528D5C4E"/>
    <w:rsid w:val="528F7C18"/>
    <w:rsid w:val="52952D55"/>
    <w:rsid w:val="52AD4542"/>
    <w:rsid w:val="52B85BC6"/>
    <w:rsid w:val="52C5188C"/>
    <w:rsid w:val="52D47D21"/>
    <w:rsid w:val="52D65847"/>
    <w:rsid w:val="52D95337"/>
    <w:rsid w:val="52DB2E5E"/>
    <w:rsid w:val="53095C1D"/>
    <w:rsid w:val="53177C0E"/>
    <w:rsid w:val="53185E60"/>
    <w:rsid w:val="53202F66"/>
    <w:rsid w:val="53220A8C"/>
    <w:rsid w:val="5325232B"/>
    <w:rsid w:val="538928BA"/>
    <w:rsid w:val="5391176E"/>
    <w:rsid w:val="53982AFD"/>
    <w:rsid w:val="539D6365"/>
    <w:rsid w:val="53CC6C4A"/>
    <w:rsid w:val="53D33B35"/>
    <w:rsid w:val="53E144A4"/>
    <w:rsid w:val="53FC12DE"/>
    <w:rsid w:val="53FF2B7C"/>
    <w:rsid w:val="53FF6A44"/>
    <w:rsid w:val="541859EC"/>
    <w:rsid w:val="54273E81"/>
    <w:rsid w:val="542919A7"/>
    <w:rsid w:val="5435659E"/>
    <w:rsid w:val="544762D1"/>
    <w:rsid w:val="544D1B39"/>
    <w:rsid w:val="545665BF"/>
    <w:rsid w:val="545853DC"/>
    <w:rsid w:val="545A24A8"/>
    <w:rsid w:val="54754BEC"/>
    <w:rsid w:val="5479292E"/>
    <w:rsid w:val="54A12C0A"/>
    <w:rsid w:val="54AB6860"/>
    <w:rsid w:val="54BE6593"/>
    <w:rsid w:val="54E05D67"/>
    <w:rsid w:val="5519707C"/>
    <w:rsid w:val="5539030F"/>
    <w:rsid w:val="55410F72"/>
    <w:rsid w:val="5543118E"/>
    <w:rsid w:val="555B2034"/>
    <w:rsid w:val="55717AA9"/>
    <w:rsid w:val="55823A64"/>
    <w:rsid w:val="55956674"/>
    <w:rsid w:val="559E0172"/>
    <w:rsid w:val="55B856D8"/>
    <w:rsid w:val="55BB0D24"/>
    <w:rsid w:val="55C0458D"/>
    <w:rsid w:val="55E72F2E"/>
    <w:rsid w:val="55EB160A"/>
    <w:rsid w:val="56066443"/>
    <w:rsid w:val="561B7A15"/>
    <w:rsid w:val="56206DD9"/>
    <w:rsid w:val="5621327D"/>
    <w:rsid w:val="56242D6E"/>
    <w:rsid w:val="56260894"/>
    <w:rsid w:val="562D652E"/>
    <w:rsid w:val="563F3703"/>
    <w:rsid w:val="565E627F"/>
    <w:rsid w:val="56861332"/>
    <w:rsid w:val="569A6B8C"/>
    <w:rsid w:val="56A30136"/>
    <w:rsid w:val="56A63783"/>
    <w:rsid w:val="56CF0F2B"/>
    <w:rsid w:val="56D227CA"/>
    <w:rsid w:val="56DE4CCA"/>
    <w:rsid w:val="56F91B04"/>
    <w:rsid w:val="57062473"/>
    <w:rsid w:val="57081D47"/>
    <w:rsid w:val="571132F2"/>
    <w:rsid w:val="57201787"/>
    <w:rsid w:val="57284198"/>
    <w:rsid w:val="572A43B4"/>
    <w:rsid w:val="5736683A"/>
    <w:rsid w:val="573C5E95"/>
    <w:rsid w:val="574014E1"/>
    <w:rsid w:val="57415259"/>
    <w:rsid w:val="575651A9"/>
    <w:rsid w:val="57631674"/>
    <w:rsid w:val="578A6C00"/>
    <w:rsid w:val="57AF6667"/>
    <w:rsid w:val="57D460CD"/>
    <w:rsid w:val="57DE6F4C"/>
    <w:rsid w:val="57EA3B43"/>
    <w:rsid w:val="57F4051E"/>
    <w:rsid w:val="57F81DBC"/>
    <w:rsid w:val="57FA3401"/>
    <w:rsid w:val="57FF139C"/>
    <w:rsid w:val="58136BF6"/>
    <w:rsid w:val="58164938"/>
    <w:rsid w:val="581D7A74"/>
    <w:rsid w:val="584414A5"/>
    <w:rsid w:val="58782EFD"/>
    <w:rsid w:val="58871392"/>
    <w:rsid w:val="589715D5"/>
    <w:rsid w:val="58971945"/>
    <w:rsid w:val="589A10C5"/>
    <w:rsid w:val="589B7120"/>
    <w:rsid w:val="58AB5080"/>
    <w:rsid w:val="58B73A25"/>
    <w:rsid w:val="58DF11CE"/>
    <w:rsid w:val="58E6430A"/>
    <w:rsid w:val="58F5279F"/>
    <w:rsid w:val="590429E2"/>
    <w:rsid w:val="59050255"/>
    <w:rsid w:val="5906675A"/>
    <w:rsid w:val="59142C25"/>
    <w:rsid w:val="59480B21"/>
    <w:rsid w:val="594D25DB"/>
    <w:rsid w:val="59611BE3"/>
    <w:rsid w:val="596A4F3B"/>
    <w:rsid w:val="596D0588"/>
    <w:rsid w:val="59777658"/>
    <w:rsid w:val="598F6750"/>
    <w:rsid w:val="59D5471C"/>
    <w:rsid w:val="59EC76FE"/>
    <w:rsid w:val="5A034153"/>
    <w:rsid w:val="5A0A04CC"/>
    <w:rsid w:val="5A182563"/>
    <w:rsid w:val="5A24333C"/>
    <w:rsid w:val="5A4A2677"/>
    <w:rsid w:val="5A6C6A91"/>
    <w:rsid w:val="5A7A7400"/>
    <w:rsid w:val="5A8913F1"/>
    <w:rsid w:val="5A8B6F17"/>
    <w:rsid w:val="5A8E4C59"/>
    <w:rsid w:val="5A987886"/>
    <w:rsid w:val="5AA20705"/>
    <w:rsid w:val="5AAB580B"/>
    <w:rsid w:val="5AB3646E"/>
    <w:rsid w:val="5AB81CD6"/>
    <w:rsid w:val="5ABD553F"/>
    <w:rsid w:val="5AD36B10"/>
    <w:rsid w:val="5AE12DF7"/>
    <w:rsid w:val="5AEB18AD"/>
    <w:rsid w:val="5AF96577"/>
    <w:rsid w:val="5B150ED7"/>
    <w:rsid w:val="5B2D2AF0"/>
    <w:rsid w:val="5B3C6463"/>
    <w:rsid w:val="5B4163C0"/>
    <w:rsid w:val="5B4A5B54"/>
    <w:rsid w:val="5B4E6197"/>
    <w:rsid w:val="5B5D6D99"/>
    <w:rsid w:val="5B615ECA"/>
    <w:rsid w:val="5B6559BA"/>
    <w:rsid w:val="5B8878FB"/>
    <w:rsid w:val="5BA06139"/>
    <w:rsid w:val="5BA34735"/>
    <w:rsid w:val="5BD13050"/>
    <w:rsid w:val="5BD40D92"/>
    <w:rsid w:val="5BED3C02"/>
    <w:rsid w:val="5BFC5BF3"/>
    <w:rsid w:val="5C277114"/>
    <w:rsid w:val="5C2C297C"/>
    <w:rsid w:val="5C6A5252"/>
    <w:rsid w:val="5C6C4B26"/>
    <w:rsid w:val="5C7B120D"/>
    <w:rsid w:val="5C844566"/>
    <w:rsid w:val="5C9127DF"/>
    <w:rsid w:val="5C9C0F66"/>
    <w:rsid w:val="5C9D2F32"/>
    <w:rsid w:val="5CE13766"/>
    <w:rsid w:val="5CEE19DF"/>
    <w:rsid w:val="5CFB5EAA"/>
    <w:rsid w:val="5D057255"/>
    <w:rsid w:val="5D4E247E"/>
    <w:rsid w:val="5D537A94"/>
    <w:rsid w:val="5D69550A"/>
    <w:rsid w:val="5D79574D"/>
    <w:rsid w:val="5D83037A"/>
    <w:rsid w:val="5D8F31C2"/>
    <w:rsid w:val="5D9C58DF"/>
    <w:rsid w:val="5DB76275"/>
    <w:rsid w:val="5DC0337C"/>
    <w:rsid w:val="5DC50992"/>
    <w:rsid w:val="5DCF6BE5"/>
    <w:rsid w:val="5DD24E5D"/>
    <w:rsid w:val="5DDE3802"/>
    <w:rsid w:val="5DEC23C3"/>
    <w:rsid w:val="5DF43025"/>
    <w:rsid w:val="5DF9688E"/>
    <w:rsid w:val="5DFE3EA4"/>
    <w:rsid w:val="5E070FAB"/>
    <w:rsid w:val="5E084D23"/>
    <w:rsid w:val="5E086AD1"/>
    <w:rsid w:val="5E0D2339"/>
    <w:rsid w:val="5E20206C"/>
    <w:rsid w:val="5E4F64AE"/>
    <w:rsid w:val="5E510478"/>
    <w:rsid w:val="5E5166CA"/>
    <w:rsid w:val="5E68756F"/>
    <w:rsid w:val="5E6B54B1"/>
    <w:rsid w:val="5E744166"/>
    <w:rsid w:val="5E79177D"/>
    <w:rsid w:val="5EB36A3D"/>
    <w:rsid w:val="5EBD3D5F"/>
    <w:rsid w:val="5F166FCB"/>
    <w:rsid w:val="5F294F51"/>
    <w:rsid w:val="5F2B6F1B"/>
    <w:rsid w:val="5F36141C"/>
    <w:rsid w:val="5F553F98"/>
    <w:rsid w:val="5F593A88"/>
    <w:rsid w:val="5F685A79"/>
    <w:rsid w:val="5F824661"/>
    <w:rsid w:val="5F881C77"/>
    <w:rsid w:val="5F8E3006"/>
    <w:rsid w:val="5FA40A7B"/>
    <w:rsid w:val="5FBC7B73"/>
    <w:rsid w:val="5FC63CB8"/>
    <w:rsid w:val="5FC829BC"/>
    <w:rsid w:val="5FDC0215"/>
    <w:rsid w:val="60121E89"/>
    <w:rsid w:val="60161979"/>
    <w:rsid w:val="601B0D3D"/>
    <w:rsid w:val="601C23B7"/>
    <w:rsid w:val="60432042"/>
    <w:rsid w:val="604C7149"/>
    <w:rsid w:val="6051475F"/>
    <w:rsid w:val="60636240"/>
    <w:rsid w:val="607E12CC"/>
    <w:rsid w:val="609F196E"/>
    <w:rsid w:val="60BB7E2A"/>
    <w:rsid w:val="60F577E0"/>
    <w:rsid w:val="61161505"/>
    <w:rsid w:val="611A7247"/>
    <w:rsid w:val="61251748"/>
    <w:rsid w:val="613D23D3"/>
    <w:rsid w:val="614E0C9F"/>
    <w:rsid w:val="617821BF"/>
    <w:rsid w:val="61826B9A"/>
    <w:rsid w:val="619A3EE4"/>
    <w:rsid w:val="61A30FEA"/>
    <w:rsid w:val="61A46B11"/>
    <w:rsid w:val="61A905CB"/>
    <w:rsid w:val="61AD3C17"/>
    <w:rsid w:val="61B56F70"/>
    <w:rsid w:val="61B9080E"/>
    <w:rsid w:val="61BF1B9C"/>
    <w:rsid w:val="61E82EA1"/>
    <w:rsid w:val="61EA4E6B"/>
    <w:rsid w:val="620677CB"/>
    <w:rsid w:val="620D2908"/>
    <w:rsid w:val="62143C96"/>
    <w:rsid w:val="62314848"/>
    <w:rsid w:val="623205C0"/>
    <w:rsid w:val="6239194F"/>
    <w:rsid w:val="626F5370"/>
    <w:rsid w:val="629372B1"/>
    <w:rsid w:val="62946B85"/>
    <w:rsid w:val="629D0130"/>
    <w:rsid w:val="62A414BE"/>
    <w:rsid w:val="62A72D5C"/>
    <w:rsid w:val="62AF7E63"/>
    <w:rsid w:val="62BD60DC"/>
    <w:rsid w:val="62D33B51"/>
    <w:rsid w:val="62DA4EE0"/>
    <w:rsid w:val="62F12229"/>
    <w:rsid w:val="62FB6C04"/>
    <w:rsid w:val="62FF66F4"/>
    <w:rsid w:val="630E4B89"/>
    <w:rsid w:val="63181564"/>
    <w:rsid w:val="631B72A6"/>
    <w:rsid w:val="63251ED3"/>
    <w:rsid w:val="632C5010"/>
    <w:rsid w:val="635527B8"/>
    <w:rsid w:val="63556314"/>
    <w:rsid w:val="635F7193"/>
    <w:rsid w:val="63870498"/>
    <w:rsid w:val="638D1F52"/>
    <w:rsid w:val="63974B7F"/>
    <w:rsid w:val="63AF2BB8"/>
    <w:rsid w:val="63C11BFC"/>
    <w:rsid w:val="63DC0BE1"/>
    <w:rsid w:val="63DE65F4"/>
    <w:rsid w:val="63DF6526"/>
    <w:rsid w:val="63E523D4"/>
    <w:rsid w:val="640146EE"/>
    <w:rsid w:val="64191A38"/>
    <w:rsid w:val="641E0DFC"/>
    <w:rsid w:val="641F4B74"/>
    <w:rsid w:val="64362577"/>
    <w:rsid w:val="64414AEB"/>
    <w:rsid w:val="645111D2"/>
    <w:rsid w:val="645C1924"/>
    <w:rsid w:val="645E569D"/>
    <w:rsid w:val="64630F05"/>
    <w:rsid w:val="64740A1C"/>
    <w:rsid w:val="647629E6"/>
    <w:rsid w:val="64783A52"/>
    <w:rsid w:val="64813139"/>
    <w:rsid w:val="64AD547D"/>
    <w:rsid w:val="64AF414A"/>
    <w:rsid w:val="64DB0A9B"/>
    <w:rsid w:val="64EF09EB"/>
    <w:rsid w:val="65044496"/>
    <w:rsid w:val="65075D34"/>
    <w:rsid w:val="6507684C"/>
    <w:rsid w:val="6518584B"/>
    <w:rsid w:val="65197815"/>
    <w:rsid w:val="65270184"/>
    <w:rsid w:val="6549634D"/>
    <w:rsid w:val="654C7BEB"/>
    <w:rsid w:val="6598698C"/>
    <w:rsid w:val="65A13A93"/>
    <w:rsid w:val="65A25A5D"/>
    <w:rsid w:val="65AA7AB4"/>
    <w:rsid w:val="65BC08CD"/>
    <w:rsid w:val="65BC6B1F"/>
    <w:rsid w:val="65BD2897"/>
    <w:rsid w:val="65C94D98"/>
    <w:rsid w:val="65CE23AE"/>
    <w:rsid w:val="65DF0A5F"/>
    <w:rsid w:val="65DF45BB"/>
    <w:rsid w:val="65F04A1A"/>
    <w:rsid w:val="65F75DA9"/>
    <w:rsid w:val="660032AC"/>
    <w:rsid w:val="6612673F"/>
    <w:rsid w:val="66417024"/>
    <w:rsid w:val="66495ED8"/>
    <w:rsid w:val="664D59C9"/>
    <w:rsid w:val="664D7777"/>
    <w:rsid w:val="665723A3"/>
    <w:rsid w:val="665925BF"/>
    <w:rsid w:val="66A15D14"/>
    <w:rsid w:val="66C739CD"/>
    <w:rsid w:val="66D165FA"/>
    <w:rsid w:val="66D63C10"/>
    <w:rsid w:val="66E16111"/>
    <w:rsid w:val="66E76BC8"/>
    <w:rsid w:val="66EA3218"/>
    <w:rsid w:val="66FE6CC3"/>
    <w:rsid w:val="67114C48"/>
    <w:rsid w:val="67144738"/>
    <w:rsid w:val="67206C39"/>
    <w:rsid w:val="672C3830"/>
    <w:rsid w:val="67380427"/>
    <w:rsid w:val="67542D87"/>
    <w:rsid w:val="67A41618"/>
    <w:rsid w:val="67B13D35"/>
    <w:rsid w:val="67C1041C"/>
    <w:rsid w:val="67C63C85"/>
    <w:rsid w:val="67D22629"/>
    <w:rsid w:val="67F87BB6"/>
    <w:rsid w:val="680447AD"/>
    <w:rsid w:val="68080FFC"/>
    <w:rsid w:val="681F15E7"/>
    <w:rsid w:val="685079F2"/>
    <w:rsid w:val="68580655"/>
    <w:rsid w:val="68637725"/>
    <w:rsid w:val="687E630D"/>
    <w:rsid w:val="688B55DA"/>
    <w:rsid w:val="689C6793"/>
    <w:rsid w:val="689E250C"/>
    <w:rsid w:val="68AD330F"/>
    <w:rsid w:val="68B03FED"/>
    <w:rsid w:val="68B24209"/>
    <w:rsid w:val="68C006D4"/>
    <w:rsid w:val="68C1269E"/>
    <w:rsid w:val="68D20407"/>
    <w:rsid w:val="68DE6DAC"/>
    <w:rsid w:val="68E00D76"/>
    <w:rsid w:val="68E56C47"/>
    <w:rsid w:val="68EF2D67"/>
    <w:rsid w:val="690031C6"/>
    <w:rsid w:val="691B3B5C"/>
    <w:rsid w:val="69401815"/>
    <w:rsid w:val="696977F9"/>
    <w:rsid w:val="696A6892"/>
    <w:rsid w:val="696C260A"/>
    <w:rsid w:val="69733998"/>
    <w:rsid w:val="698A6F34"/>
    <w:rsid w:val="698F190A"/>
    <w:rsid w:val="699A7177"/>
    <w:rsid w:val="69AA3132"/>
    <w:rsid w:val="69BD4C13"/>
    <w:rsid w:val="69BE2739"/>
    <w:rsid w:val="69CC30A8"/>
    <w:rsid w:val="69E2467A"/>
    <w:rsid w:val="6A0445F0"/>
    <w:rsid w:val="6A220F1A"/>
    <w:rsid w:val="6A841BD5"/>
    <w:rsid w:val="6AA54025"/>
    <w:rsid w:val="6ACE4BFE"/>
    <w:rsid w:val="6ADC556D"/>
    <w:rsid w:val="6AFC176B"/>
    <w:rsid w:val="6B07083C"/>
    <w:rsid w:val="6B1271E1"/>
    <w:rsid w:val="6B3023A3"/>
    <w:rsid w:val="6B39651C"/>
    <w:rsid w:val="6B3E3B32"/>
    <w:rsid w:val="6B454EC0"/>
    <w:rsid w:val="6B655563"/>
    <w:rsid w:val="6B685053"/>
    <w:rsid w:val="6B6E1F74"/>
    <w:rsid w:val="6B713F07"/>
    <w:rsid w:val="6B785296"/>
    <w:rsid w:val="6B8C0D41"/>
    <w:rsid w:val="6B910106"/>
    <w:rsid w:val="6B95409A"/>
    <w:rsid w:val="6B965F59"/>
    <w:rsid w:val="6B985938"/>
    <w:rsid w:val="6BA77929"/>
    <w:rsid w:val="6BC95AF1"/>
    <w:rsid w:val="6BCC55E2"/>
    <w:rsid w:val="6BD10E4A"/>
    <w:rsid w:val="6BDA5F51"/>
    <w:rsid w:val="6BF6265F"/>
    <w:rsid w:val="6C022DB1"/>
    <w:rsid w:val="6C134FBF"/>
    <w:rsid w:val="6C186A79"/>
    <w:rsid w:val="6C21592D"/>
    <w:rsid w:val="6C313697"/>
    <w:rsid w:val="6C4B6506"/>
    <w:rsid w:val="6C5A6232"/>
    <w:rsid w:val="6C5C0714"/>
    <w:rsid w:val="6C5F1FB2"/>
    <w:rsid w:val="6C81461E"/>
    <w:rsid w:val="6C9003BD"/>
    <w:rsid w:val="6C9C4FB4"/>
    <w:rsid w:val="6CA65E33"/>
    <w:rsid w:val="6CAD71C1"/>
    <w:rsid w:val="6CCE0EE6"/>
    <w:rsid w:val="6CD97FB6"/>
    <w:rsid w:val="6CDC1854"/>
    <w:rsid w:val="6CDF1345"/>
    <w:rsid w:val="6CF22E26"/>
    <w:rsid w:val="6CFE5C6F"/>
    <w:rsid w:val="6D0668D1"/>
    <w:rsid w:val="6D140FEE"/>
    <w:rsid w:val="6D2D0302"/>
    <w:rsid w:val="6D323B6A"/>
    <w:rsid w:val="6D45564C"/>
    <w:rsid w:val="6D611D5A"/>
    <w:rsid w:val="6D7E46BA"/>
    <w:rsid w:val="6DA2484C"/>
    <w:rsid w:val="6DD60A4A"/>
    <w:rsid w:val="6DE309C1"/>
    <w:rsid w:val="6DE85FD7"/>
    <w:rsid w:val="6DF332FA"/>
    <w:rsid w:val="6DF350A8"/>
    <w:rsid w:val="6E1D2124"/>
    <w:rsid w:val="6E1D3ED3"/>
    <w:rsid w:val="6E647D53"/>
    <w:rsid w:val="6E9817AB"/>
    <w:rsid w:val="6ED36C87"/>
    <w:rsid w:val="6EDD18B4"/>
    <w:rsid w:val="6EEE3AC1"/>
    <w:rsid w:val="6EF2535F"/>
    <w:rsid w:val="6F046E40"/>
    <w:rsid w:val="6F23376B"/>
    <w:rsid w:val="6F5A2F04"/>
    <w:rsid w:val="6F616041"/>
    <w:rsid w:val="6F651FD5"/>
    <w:rsid w:val="6F8F2BAE"/>
    <w:rsid w:val="6F963F3C"/>
    <w:rsid w:val="6FAD1DAD"/>
    <w:rsid w:val="6FB14442"/>
    <w:rsid w:val="6FBB7E47"/>
    <w:rsid w:val="6FBE3493"/>
    <w:rsid w:val="6FC935F6"/>
    <w:rsid w:val="6FD534CB"/>
    <w:rsid w:val="6FE10C9C"/>
    <w:rsid w:val="6FE3114C"/>
    <w:rsid w:val="6FE50A20"/>
    <w:rsid w:val="6FE70F22"/>
    <w:rsid w:val="6FEF5D43"/>
    <w:rsid w:val="6FFB46E7"/>
    <w:rsid w:val="6FFF3C5B"/>
    <w:rsid w:val="701E2184"/>
    <w:rsid w:val="702C664F"/>
    <w:rsid w:val="704936A5"/>
    <w:rsid w:val="706B361B"/>
    <w:rsid w:val="70903082"/>
    <w:rsid w:val="70986888"/>
    <w:rsid w:val="70BF2CEA"/>
    <w:rsid w:val="70BF74C3"/>
    <w:rsid w:val="70D34D1C"/>
    <w:rsid w:val="70DF1913"/>
    <w:rsid w:val="70F51137"/>
    <w:rsid w:val="71245578"/>
    <w:rsid w:val="71290DE0"/>
    <w:rsid w:val="712E4649"/>
    <w:rsid w:val="713559D7"/>
    <w:rsid w:val="714125CE"/>
    <w:rsid w:val="715440AF"/>
    <w:rsid w:val="71665B90"/>
    <w:rsid w:val="716F713B"/>
    <w:rsid w:val="717209D9"/>
    <w:rsid w:val="71866233"/>
    <w:rsid w:val="71A87F57"/>
    <w:rsid w:val="71AF5789"/>
    <w:rsid w:val="71BB412E"/>
    <w:rsid w:val="71BB5EDC"/>
    <w:rsid w:val="71CC00E9"/>
    <w:rsid w:val="71CF7BDA"/>
    <w:rsid w:val="71D60F68"/>
    <w:rsid w:val="72007D93"/>
    <w:rsid w:val="721B2E1F"/>
    <w:rsid w:val="721E46BD"/>
    <w:rsid w:val="721F290F"/>
    <w:rsid w:val="722C2936"/>
    <w:rsid w:val="7278201F"/>
    <w:rsid w:val="728C7879"/>
    <w:rsid w:val="72930C07"/>
    <w:rsid w:val="72966949"/>
    <w:rsid w:val="729D3834"/>
    <w:rsid w:val="729F135A"/>
    <w:rsid w:val="729F57FE"/>
    <w:rsid w:val="72AA403B"/>
    <w:rsid w:val="72C07522"/>
    <w:rsid w:val="72CB65F3"/>
    <w:rsid w:val="72E90827"/>
    <w:rsid w:val="73102258"/>
    <w:rsid w:val="733A72D5"/>
    <w:rsid w:val="735C549D"/>
    <w:rsid w:val="73612AB3"/>
    <w:rsid w:val="737C5B3F"/>
    <w:rsid w:val="73852C46"/>
    <w:rsid w:val="738D38A8"/>
    <w:rsid w:val="739764D5"/>
    <w:rsid w:val="73B72544"/>
    <w:rsid w:val="73BE1CB4"/>
    <w:rsid w:val="73BE7F06"/>
    <w:rsid w:val="73C51294"/>
    <w:rsid w:val="73CD0149"/>
    <w:rsid w:val="73E07E7C"/>
    <w:rsid w:val="73F04D4C"/>
    <w:rsid w:val="73F97190"/>
    <w:rsid w:val="740A6CA7"/>
    <w:rsid w:val="74251D33"/>
    <w:rsid w:val="7434296E"/>
    <w:rsid w:val="74381A66"/>
    <w:rsid w:val="743D707D"/>
    <w:rsid w:val="74475D48"/>
    <w:rsid w:val="74510D7A"/>
    <w:rsid w:val="74546174"/>
    <w:rsid w:val="7463285B"/>
    <w:rsid w:val="746F7452"/>
    <w:rsid w:val="749F1AE5"/>
    <w:rsid w:val="74C96B62"/>
    <w:rsid w:val="74CB0B2C"/>
    <w:rsid w:val="74E67714"/>
    <w:rsid w:val="74E92D60"/>
    <w:rsid w:val="74FC6F38"/>
    <w:rsid w:val="75114065"/>
    <w:rsid w:val="75120509"/>
    <w:rsid w:val="75183646"/>
    <w:rsid w:val="75263FB5"/>
    <w:rsid w:val="753F5076"/>
    <w:rsid w:val="754B7577"/>
    <w:rsid w:val="75531083"/>
    <w:rsid w:val="755521A4"/>
    <w:rsid w:val="755D54FC"/>
    <w:rsid w:val="756B7C19"/>
    <w:rsid w:val="757271FA"/>
    <w:rsid w:val="757545F4"/>
    <w:rsid w:val="75792336"/>
    <w:rsid w:val="758B3E18"/>
    <w:rsid w:val="75AB270C"/>
    <w:rsid w:val="75D4756D"/>
    <w:rsid w:val="761C0F14"/>
    <w:rsid w:val="761C7166"/>
    <w:rsid w:val="762D3121"/>
    <w:rsid w:val="76361FD5"/>
    <w:rsid w:val="763E532E"/>
    <w:rsid w:val="76562678"/>
    <w:rsid w:val="76564426"/>
    <w:rsid w:val="76592168"/>
    <w:rsid w:val="76684159"/>
    <w:rsid w:val="766B1778"/>
    <w:rsid w:val="76B455F0"/>
    <w:rsid w:val="76B92C06"/>
    <w:rsid w:val="76DD4B47"/>
    <w:rsid w:val="77150925"/>
    <w:rsid w:val="77277B70"/>
    <w:rsid w:val="77505319"/>
    <w:rsid w:val="77521091"/>
    <w:rsid w:val="77534E09"/>
    <w:rsid w:val="776E579F"/>
    <w:rsid w:val="77707769"/>
    <w:rsid w:val="777234E1"/>
    <w:rsid w:val="77731007"/>
    <w:rsid w:val="778D20C9"/>
    <w:rsid w:val="77950F7E"/>
    <w:rsid w:val="779F004E"/>
    <w:rsid w:val="77B04009"/>
    <w:rsid w:val="77C17FC5"/>
    <w:rsid w:val="77D221D2"/>
    <w:rsid w:val="77E15F71"/>
    <w:rsid w:val="77F33000"/>
    <w:rsid w:val="77FC724F"/>
    <w:rsid w:val="780879A1"/>
    <w:rsid w:val="78146346"/>
    <w:rsid w:val="7820118F"/>
    <w:rsid w:val="783267CC"/>
    <w:rsid w:val="785D5F3F"/>
    <w:rsid w:val="787768D5"/>
    <w:rsid w:val="788039DC"/>
    <w:rsid w:val="78880AE2"/>
    <w:rsid w:val="788D60F9"/>
    <w:rsid w:val="78B83236"/>
    <w:rsid w:val="78B96EEE"/>
    <w:rsid w:val="78BE2756"/>
    <w:rsid w:val="78CF04BF"/>
    <w:rsid w:val="78FA19E0"/>
    <w:rsid w:val="79004B1D"/>
    <w:rsid w:val="79052133"/>
    <w:rsid w:val="79077C59"/>
    <w:rsid w:val="791A5BDE"/>
    <w:rsid w:val="791B3704"/>
    <w:rsid w:val="792C1DAE"/>
    <w:rsid w:val="79442C5B"/>
    <w:rsid w:val="79534C4C"/>
    <w:rsid w:val="79621333"/>
    <w:rsid w:val="79786DA9"/>
    <w:rsid w:val="798B2638"/>
    <w:rsid w:val="79C913B2"/>
    <w:rsid w:val="79CF2F1F"/>
    <w:rsid w:val="79DA35C0"/>
    <w:rsid w:val="79F503F9"/>
    <w:rsid w:val="7A0B3779"/>
    <w:rsid w:val="7A0E5017"/>
    <w:rsid w:val="7A37631C"/>
    <w:rsid w:val="7A4E3666"/>
    <w:rsid w:val="7A8A6D94"/>
    <w:rsid w:val="7A94551C"/>
    <w:rsid w:val="7A965738"/>
    <w:rsid w:val="7AAC6D0A"/>
    <w:rsid w:val="7AB61937"/>
    <w:rsid w:val="7AD87AFF"/>
    <w:rsid w:val="7B095F0A"/>
    <w:rsid w:val="7B0E3521"/>
    <w:rsid w:val="7B1227F8"/>
    <w:rsid w:val="7B446F42"/>
    <w:rsid w:val="7B4927AB"/>
    <w:rsid w:val="7B690757"/>
    <w:rsid w:val="7B6A2721"/>
    <w:rsid w:val="7B713AB0"/>
    <w:rsid w:val="7B735A7A"/>
    <w:rsid w:val="7B7A0BB6"/>
    <w:rsid w:val="7B811F45"/>
    <w:rsid w:val="7B890DF9"/>
    <w:rsid w:val="7B9F686F"/>
    <w:rsid w:val="7BAE260E"/>
    <w:rsid w:val="7BB3231A"/>
    <w:rsid w:val="7BB73BB8"/>
    <w:rsid w:val="7BBA7205"/>
    <w:rsid w:val="7BBC2F7D"/>
    <w:rsid w:val="7BDD2EF3"/>
    <w:rsid w:val="7BF568C0"/>
    <w:rsid w:val="7BF70459"/>
    <w:rsid w:val="7C0B3F04"/>
    <w:rsid w:val="7C1728A9"/>
    <w:rsid w:val="7C174657"/>
    <w:rsid w:val="7C2D3E7B"/>
    <w:rsid w:val="7C4D0079"/>
    <w:rsid w:val="7C500CE5"/>
    <w:rsid w:val="7C547659"/>
    <w:rsid w:val="7C7C66A8"/>
    <w:rsid w:val="7C885555"/>
    <w:rsid w:val="7C8B294F"/>
    <w:rsid w:val="7C914409"/>
    <w:rsid w:val="7CAC1243"/>
    <w:rsid w:val="7CAE7887"/>
    <w:rsid w:val="7CAF2AE1"/>
    <w:rsid w:val="7CB225D2"/>
    <w:rsid w:val="7CB93960"/>
    <w:rsid w:val="7CD82038"/>
    <w:rsid w:val="7CEA3B1A"/>
    <w:rsid w:val="7D020E63"/>
    <w:rsid w:val="7D0D7808"/>
    <w:rsid w:val="7D1961AD"/>
    <w:rsid w:val="7D276B1C"/>
    <w:rsid w:val="7D311748"/>
    <w:rsid w:val="7D407BDD"/>
    <w:rsid w:val="7D4F7E21"/>
    <w:rsid w:val="7D592A4D"/>
    <w:rsid w:val="7D5A04D4"/>
    <w:rsid w:val="7D965A4F"/>
    <w:rsid w:val="7DA63EE4"/>
    <w:rsid w:val="7DAC7021"/>
    <w:rsid w:val="7DB52379"/>
    <w:rsid w:val="7DC26844"/>
    <w:rsid w:val="7DDB3462"/>
    <w:rsid w:val="7DE467BB"/>
    <w:rsid w:val="7DEC38C1"/>
    <w:rsid w:val="7DF10ED8"/>
    <w:rsid w:val="7DF74740"/>
    <w:rsid w:val="7DF764EE"/>
    <w:rsid w:val="7E4436FD"/>
    <w:rsid w:val="7E5F4093"/>
    <w:rsid w:val="7E611BB9"/>
    <w:rsid w:val="7E68119A"/>
    <w:rsid w:val="7E6F077A"/>
    <w:rsid w:val="7E7F4197"/>
    <w:rsid w:val="7E815F22"/>
    <w:rsid w:val="7E957AB5"/>
    <w:rsid w:val="7EB62F6E"/>
    <w:rsid w:val="7EBE700C"/>
    <w:rsid w:val="7EC860DC"/>
    <w:rsid w:val="7F141322"/>
    <w:rsid w:val="7F1629A4"/>
    <w:rsid w:val="7F252D41"/>
    <w:rsid w:val="7F4219EB"/>
    <w:rsid w:val="7F572FBC"/>
    <w:rsid w:val="7F650DC4"/>
    <w:rsid w:val="7F671451"/>
    <w:rsid w:val="7F8F6BFA"/>
    <w:rsid w:val="7F9D1317"/>
    <w:rsid w:val="7FA469D5"/>
    <w:rsid w:val="7FCB5E84"/>
    <w:rsid w:val="7FCC7507"/>
    <w:rsid w:val="7FCE7723"/>
    <w:rsid w:val="7FD77388"/>
    <w:rsid w:val="7FED35E7"/>
    <w:rsid w:val="7FF54CAF"/>
    <w:rsid w:val="7FF7E076"/>
    <w:rsid w:val="7FFD3B64"/>
    <w:rsid w:val="7FFF0D92"/>
    <w:rsid w:val="9EF1C86F"/>
    <w:rsid w:val="9EF670AA"/>
    <w:rsid w:val="B79F4F54"/>
    <w:rsid w:val="B9B9A7BD"/>
    <w:rsid w:val="DFE3F1DB"/>
    <w:rsid w:val="E7FAD558"/>
    <w:rsid w:val="FBFB034D"/>
    <w:rsid w:val="FFBF8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7">
    <w:name w:val="heading 4"/>
    <w:basedOn w:val="1"/>
    <w:next w:val="1"/>
    <w:semiHidden/>
    <w:unhideWhenUsed/>
    <w:qFormat/>
    <w:uiPriority w:val="0"/>
    <w:pPr>
      <w:spacing w:before="63" w:beforeAutospacing="1" w:after="-2147483648" w:afterAutospacing="1"/>
      <w:ind w:firstLine="880" w:firstLineChars="200"/>
      <w:jc w:val="left"/>
      <w:outlineLvl w:val="3"/>
    </w:pPr>
    <w:rPr>
      <w:rFonts w:hint="eastAsia" w:ascii="宋体" w:hAnsi="宋体" w:eastAsia="仿宋_GB2312" w:cs="宋体"/>
      <w:bCs/>
      <w:kern w:val="0"/>
      <w:sz w:val="24"/>
      <w:lang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Default"/>
    <w:basedOn w:val="3"/>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
    <w:name w:val="纯文本1"/>
    <w:basedOn w:val="1"/>
    <w:qFormat/>
    <w:uiPriority w:val="0"/>
    <w:pPr>
      <w:textAlignment w:val="baseline"/>
    </w:pPr>
    <w:rPr>
      <w:rFonts w:ascii="宋体" w:hAnsi="Courier New" w:eastAsia="宋体" w:cs="Times New Roman"/>
    </w:rPr>
  </w:style>
  <w:style w:type="paragraph" w:styleId="8">
    <w:name w:val="annotation text"/>
    <w:basedOn w:val="1"/>
    <w:qFormat/>
    <w:uiPriority w:val="0"/>
    <w:pPr>
      <w:jc w:val="left"/>
    </w:p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4">
    <w:name w:val="Strong"/>
    <w:basedOn w:val="13"/>
    <w:qFormat/>
    <w:uiPriority w:val="0"/>
    <w:rPr>
      <w:b/>
    </w:rPr>
  </w:style>
  <w:style w:type="character" w:styleId="15">
    <w:name w:val="page number"/>
    <w:qFormat/>
    <w:uiPriority w:val="0"/>
  </w:style>
  <w:style w:type="character" w:customStyle="1" w:styleId="16">
    <w:name w:val="NormalCharacter"/>
    <w:semiHidden/>
    <w:qFormat/>
    <w:uiPriority w:val="0"/>
    <w:rPr>
      <w:rFonts w:ascii="Calibri" w:hAnsi="Calibr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2650b380-48e3-4a40-8fa0-17d146e2ffae</errorID>
      <errorWord xmlns="http://schemas.wps.cn/vas-ai-hub/contract-review">类两类</errorWord>
      <group xmlns="http://schemas.wps.cn/vas-ai-hub/contract-review">L1_AI</group>
      <groupName xmlns="http://schemas.wps.cn/vas-ai-hub/contract-review">深度校对</groupName>
      <ability xmlns="http://schemas.wps.cn/vas-ai-hub/contract-review">L2_AI_Grammar</ability>
      <abilityName xmlns="http://schemas.wps.cn/vas-ai-hub/contract-review">语法纠错</abilityName>
      <candidateList xmlns="http://schemas.wps.cn/vas-ai-hub/contract-review">
        <item xmlns="http://schemas.wps.cn/vas-ai-hub/contract-review">类</item>
      </candidateList>
      <explain xmlns="http://schemas.wps.cn/vas-ai-hub/contract-review"/>
      <paraID xmlns="http://schemas.wps.cn/vas-ai-hub/contract-review">4AF1153E</paraID>
      <start xmlns="http://schemas.wps.cn/vas-ai-hub/contract-review">217</start>
      <end xmlns="http://schemas.wps.cn/vas-ai-hub/contract-review">220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75bcd50d-df39-46c3-bcad-42d4bfee632f</errorID>
      <errorWord xmlns="http://schemas.wps.cn/vas-ai-hub/contract-review">10万-15万</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10万—15万</item>
      </candidateList>
      <explain xmlns="http://schemas.wps.cn/vas-ai-hub/contract-review">1. “10万-15万”中的单位“万”仅出现在后一个数字上，容易引起歧义；根据《现代汉语标点符号数字用法规范手册》，数字表示范围两边需要使用统一的格式。2.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 64AFCAA</paraID>
      <start xmlns="http://schemas.wps.cn/vas-ai-hub/contract-review">13</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cef94d1f-71d6-453f-9a17-7670e20a4dda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57643E1A</paraID>
      <start xmlns="http://schemas.wps.cn/vas-ai-hub/contract-review">216</start>
      <end xmlns="http://schemas.wps.cn/vas-ai-hub/contract-review">217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d1828c2c-66c4-4ea5-b054-d3f839ba4d7d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57643E1A</paraID>
      <start xmlns="http://schemas.wps.cn/vas-ai-hub/contract-review">222</start>
      <end xmlns="http://schemas.wps.cn/vas-ai-hub/contract-review">223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16fe76be-9d0e-444f-bb04-5ba011086f47</errorID>
      <errorWord xmlns="http://schemas.wps.cn/vas-ai-hub/contract-review">研究内容：研究</errorWord>
      <group xmlns="http://schemas.wps.cn/vas-ai-hub/contract-review">L1_AI</group>
      <groupName xmlns="http://schemas.wps.cn/vas-ai-hub/contract-review">深度校对</groupName>
      <ability xmlns="http://schemas.wps.cn/vas-ai-hub/contract-review">L2_AI_Grammar</ability>
      <abilityName xmlns="http://schemas.wps.cn/vas-ai-hub/contract-review">语法纠错</abilityName>
      <candidateList xmlns="http://schemas.wps.cn/vas-ai-hub/contract-review">
        <item xmlns="http://schemas.wps.cn/vas-ai-hub/contract-review">研究</item>
      </candidateList>
      <explain xmlns="http://schemas.wps.cn/vas-ai-hub/contract-review"/>
      <paraID xmlns="http://schemas.wps.cn/vas-ai-hub/contract-review">47F455E6</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5be9c422-f570-47ee-9f80-85f6597f7987</errorID>
      <errorWord xmlns="http://schemas.wps.cn/vas-ai-hub/contract-review">流量流量</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流量</item>
      </candidateList>
      <explain xmlns="http://schemas.wps.cn/vas-ai-hub/contract-review"/>
      <paraID xmlns="http://schemas.wps.cn/vas-ai-hub/contract-review">279B4EDD</paraID>
      <start xmlns="http://schemas.wps.cn/vas-ai-hub/contract-review">150</start>
      <end xmlns="http://schemas.wps.cn/vas-ai-hub/contract-review">156</end>
      <status xmlns="http://schemas.wps.cn/vas-ai-hub/contract-review">modified</status>
      <modifiedWord xmlns="http://schemas.wps.cn/vas-ai-hub/contract-review">流量</modifiedWord>
      <trackRevisions xmlns="http://schemas.wps.cn/vas-ai-hub/contract-review">true</trackRevisions>
    </reviewItem>
    <reviewItem xmlns="http://schemas.wps.cn/vas-ai-hub/contract-review">
      <errorID xmlns="http://schemas.wps.cn/vas-ai-hub/contract-review">c2e1a09b-98ed-4f4b-b494-0b99fe956548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595438E1</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0f644a15-3796-4d93-a59b-5fcb5281d8c0</errorID>
      <errorWord xmlns="http://schemas.wps.cn/vas-ai-hub/contract-review">二Ｏ二六</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二〇二六</item>
      </candidateList>
      <explain xmlns="http://schemas.wps.cn/vas-ai-hub/contract-review"/>
      <paraID xmlns="http://schemas.wps.cn/vas-ai-hub/contract-review">35B3798D</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70367111-3ea9-4b9c-ae5b-d10fa2b17c68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5A880206</paraID>
      <start xmlns="http://schemas.wps.cn/vas-ai-hub/contract-review">38</start>
      <end xmlns="http://schemas.wps.cn/vas-ai-hub/contract-review">43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357372c9-e376-40ee-aef7-b5e147bb26d9</errorID>
      <errorWord xmlns="http://schemas.wps.cn/vas-ai-hub/contract-review">近三年的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近三年</item>
      </candidateList>
      <explain xmlns="http://schemas.wps.cn/vas-ai-hub/contract-review"/>
      <paraID xmlns="http://schemas.wps.cn/vas-ai-hub/contract-review">418E62B7</paraID>
      <start xmlns="http://schemas.wps.cn/vas-ai-hub/contract-review">23</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e7ad6bd0-025b-4d62-90d3-80b2c7154cf3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744CFDE1</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d827d49a-78f1-491e-9566-bef31dea9fe4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744CFDE1</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7c43e2d5-30af-4335-9068-7496cef6d148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69B86E08</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20bf4e7f-e2c1-40f0-90fd-333eb8d102fd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69B86E08</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b09ea99a-2704-4caf-8238-9be7f9a60686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423283F7</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d6f55b8e-8081-4c2f-91eb-046eaec1d89b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423283F7</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117c4659-64ef-4e71-bc4c-690581e73d4b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4F3D78B</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d8255f18-1d51-4975-835e-b551a6dd2b15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4F3D78B</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1405da78-9d03-4352-b5e1-cbde3e402f49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774F948</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6c100f91-4a15-4233-aee1-a02a5e678c3d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774F948</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df3cec26-daad-47ca-9db0-5e269bc1249b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630BE0D2</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03575058-55e1-4f67-822e-2533a16f369d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630BE0D2</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1a370563-3204-49a3-944a-cbf90439aa8c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25E5B4B8</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b5a79b99-1f67-431e-b60d-d24c2b30102c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25E5B4B8</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dda2b983-d323-4cb4-b4ee-187d99cf9d06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4F9C865</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79881567-b565-430e-b4a9-3363f6c2f16b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4F9C865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b48383c2-259a-44b0-8170-1612b7b0221c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6B8B87D</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3b437d22-7a8f-4b7e-b155-9b7e4e00c9c0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6B8B87D</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c92a4bd8-7f33-43f9-a758-9597c64dca5a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7D5FE489</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d00ff30f-126f-4d45-b658-d0db1f998564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7D5FE489</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98d5d5de-a23d-463d-bf6d-59278b292005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664D3DA2</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cb9a0dc0-ac1a-4f48-b18d-5b61dd0712cb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664D3DA2</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62ec7569-b439-4564-9504-94d2f6bfc6f6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1BADC202</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3b43bc91-aff6-422a-b10a-5eb8542dcf6a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1BADC202</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acebaf5d-c49e-4a56-9d5b-802f5714b316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22B6D856</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cfa94043-c20c-4c28-8a27-1696771fef97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22B6D856</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23fdb9ad-1b2c-464a-bdcb-849361cfbf0b</errorID>
      <errorWord xmlns="http://schemas.wps.cn/vas-ai-hub/contract-review">及其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item>
      </candidateList>
      <explain xmlns="http://schemas.wps.cn/vas-ai-hub/contract-review">〈连〉连接并列的名词或名词性词组：图书、仪器、标本～其他。注意用“及”连接的成分多在意义上有主次之分，主要的成分放在“及”的前面。</explain>
      <paraID xmlns="http://schemas.wps.cn/vas-ai-hub/contract-review">4E8BB430</paraID>
      <start xmlns="http://schemas.wps.cn/vas-ai-hub/contract-review">53</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cb3f658b-0e6f-4a4a-9835-94c3e1a7c177</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73BC6AA7</paraID>
      <start xmlns="http://schemas.wps.cn/vas-ai-hub/contract-review">2</start>
      <end xmlns="http://schemas.wps.cn/vas-ai-hub/contract-review">6</end>
      <status xmlns="http://schemas.wps.cn/vas-ai-hub/contract-review">modified</status>
      <modifiedWord xmlns="http://schemas.wps.cn/vas-ai-hub/contract-review">其他</modifiedWord>
      <trackRevisions xmlns="http://schemas.wps.cn/vas-ai-hub/contract-review">true</trackRevisions>
    </reviewItem>
    <reviewItem xmlns="http://schemas.wps.cn/vas-ai-hub/contract-review">
      <errorID xmlns="http://schemas.wps.cn/vas-ai-hub/contract-review">405f7a83-87fd-47ed-8b1c-42dc066c6ae2</errorID>
      <errorWord xmlns="http://schemas.wps.cn/vas-ai-hub/contract-review">充抵</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冲抵</item>
      </candidateList>
      <explain xmlns="http://schemas.wps.cn/vas-ai-hub/contract-review"/>
      <paraID xmlns="http://schemas.wps.cn/vas-ai-hub/contract-review"> 23A97BA</paraID>
      <start xmlns="http://schemas.wps.cn/vas-ai-hub/contract-review">88</start>
      <end xmlns="http://schemas.wps.cn/vas-ai-hub/contract-review">90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ea7b7496-582a-422a-8761-9310773d6ca0</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55BB1922</paraID>
      <start xmlns="http://schemas.wps.cn/vas-ai-hub/contract-review">48</start>
      <end xmlns="http://schemas.wps.cn/vas-ai-hub/contract-review">52</end>
      <status xmlns="http://schemas.wps.cn/vas-ai-hub/contract-review">modified</status>
      <modifiedWord xmlns="http://schemas.wps.cn/vas-ai-hub/contract-review">其他</modifiedWord>
      <trackRevisions xmlns="http://schemas.wps.cn/vas-ai-hub/contract-review">true</trackRevisions>
    </reviewItem>
    <reviewItem xmlns="http://schemas.wps.cn/vas-ai-hub/contract-review">
      <errorID xmlns="http://schemas.wps.cn/vas-ai-hub/contract-review">20996427-e171-475e-a897-193e625aa911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318396C2</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a8d165fd-70a6-462e-8fc3-386711b7c913</errorID>
      <errorWord xmlns="http://schemas.wps.cn/vas-ai-hub/contract-review">二Ｏ二六</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二〇二六</item>
      </candidateList>
      <explain xmlns="http://schemas.wps.cn/vas-ai-hub/contract-review"/>
      <paraID xmlns="http://schemas.wps.cn/vas-ai-hub/contract-review">5E74810F</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fffbe297-1753-4ae0-849e-6c60f791638e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55F80639</paraID>
      <start xmlns="http://schemas.wps.cn/vas-ai-hub/contract-review">42</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68fdb449-2e63-499b-b261-4058a2b0a78a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83F7F49</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442690a0-acaa-49ec-90f8-4bc0b7d28496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83F7F49</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f126ec10-aa37-4c3c-9e08-c54a1627bb7c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368B6571</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b70a846f-6763-42ac-b727-816909090ce3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368B6571</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434f284e-5a81-46d5-9795-bba3d26e15a3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66DF6CF1</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ff62cc55-185d-4bec-8404-989cb9f71921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66DF6CF1</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e0d03c36-c0ba-4fbc-a38f-68b278f594ad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48B5DD3A</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f44b5498-3258-48db-989d-b1eed26c3c1a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48B5DD3A</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79c31b2a-26b0-4a21-a640-cc6be7b8a560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7C00CF15</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fdddcecb-18b6-4fb2-a591-bbe36ff4c315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7C00CF15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ef559638-76d6-4157-b73f-1408778e6981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3374C23B</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7e792a39-547f-436a-a98a-8eff17992b66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3374C23B</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5f86a221-27a6-41f6-885e-3a5b0d0ff86e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57049C05</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a5de8490-3c6e-44c6-a7af-c95f6b7bcd69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57049C05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7e3832ce-0064-463c-b29c-3132617f024d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237D490C</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15690a82-bf19-40e7-9011-8880bc62d892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237D490C</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296d37e5-fdae-47b8-9086-03649cac608c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72CB27E9</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9aa20f5b-be33-4710-895b-d6a9845ef9b4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72CB27E9</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9c56d9e9-02f2-41a0-8745-8118c205c62f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4415FA9F</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94cc6471-44d5-456f-8bff-5d21aca01080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4415FA9F</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3a74fe90-8d40-4515-8675-69a049cff667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7F3E5C7A</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44cf0075-daa6-4ea7-b283-9e9081114051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7F3E5C7A</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faac9325-7972-4e31-bb39-d15cb8d16b87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5D9046FE</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62e06458-8bec-4205-ad1b-e7931ce1f30b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5D9046FE</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160caa6a-7392-48e5-bf11-a4f17d420d45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B0E0C65</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9ced081a-05be-4376-8039-350d151d2d01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B0E0C65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23b058-6921-4d86-83bd-bcff6d2efb14}">
  <ds:schemaRefs/>
</ds:datastoreItem>
</file>

<file path=docProps/app.xml><?xml version="1.0" encoding="utf-8"?>
<Properties xmlns="http://schemas.openxmlformats.org/officeDocument/2006/extended-properties" xmlns:vt="http://schemas.openxmlformats.org/officeDocument/2006/docPropsVTypes">
  <Template>Normal.dotm</Template>
  <Pages>8</Pages>
  <Words>2004</Words>
  <Characters>2021</Characters>
  <Lines>0</Lines>
  <Paragraphs>0</Paragraphs>
  <TotalTime>7</TotalTime>
  <ScaleCrop>false</ScaleCrop>
  <LinksUpToDate>false</LinksUpToDate>
  <CharactersWithSpaces>2224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2025-06-02T19:22:00Z</dcterms:created>
  <dc:creator>qa354</dc:creator>
  <cp:lastModifiedBy>建小华</cp:lastModifiedBy>
  <cp:lastPrinted>2026-05-22T08:27:00Z</cp:lastPrinted>
  <dcterms:modified xsi:type="dcterms:W3CDTF">2026-06-03T01:17:14Z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CD77DCE0881349C0867E6ADF4ADA9A62_13</vt:lpwstr>
  </property>
  <property fmtid="{D5CDD505-2E9C-101B-9397-08002B2CF9AE}" pid="4" name="KSOTemplateDocerSaveRecord">
    <vt:lpwstr>eyJoZGlkIjoiNGY3ODg1MjRhYWQ5ZmI1ZDM5NDJkNGQyZjEwZDA3NDYiLCJ1c2VySWQiOiI5OTUzMDQ0OTcifQ==</vt:lpwstr>
  </property>
</Properties>
</file>